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CE" w:rsidRPr="00DB03F7" w:rsidRDefault="00E25027" w:rsidP="00DB03F7">
      <w:pPr>
        <w:rPr>
          <w:rFonts w:ascii="Tahoma" w:hAnsi="Tahoma" w:cs="Tahoma"/>
          <w:b/>
        </w:rPr>
      </w:pPr>
      <w:r w:rsidRPr="00DB03F7">
        <w:rPr>
          <w:rFonts w:ascii="Tahoma" w:hAnsi="Tahoma" w:cs="Tahoma"/>
          <w:b/>
        </w:rPr>
        <w:t>Obrazac za izradu izvješća o realizaciji programa</w:t>
      </w:r>
      <w:r w:rsidR="00DB03F7" w:rsidRPr="00DB03F7">
        <w:rPr>
          <w:rFonts w:ascii="Tahoma" w:hAnsi="Tahoma" w:cs="Tahoma"/>
          <w:b/>
        </w:rPr>
        <w:t xml:space="preserve"> </w:t>
      </w:r>
      <w:r w:rsidR="00852617" w:rsidRPr="00A10713">
        <w:rPr>
          <w:rFonts w:ascii="Tahoma" w:hAnsi="Tahoma" w:cs="Tahoma"/>
          <w:b/>
          <w:color w:val="FF0000"/>
        </w:rPr>
        <w:t>muzejske</w:t>
      </w:r>
      <w:r w:rsidR="00A57910" w:rsidRPr="00DB03F7">
        <w:rPr>
          <w:rFonts w:ascii="Tahoma" w:hAnsi="Tahoma" w:cs="Tahoma"/>
          <w:b/>
        </w:rPr>
        <w:t xml:space="preserve"> djelatnosti</w:t>
      </w:r>
    </w:p>
    <w:p w:rsidR="00E25027" w:rsidRDefault="00E25027" w:rsidP="008247CE">
      <w:pPr>
        <w:rPr>
          <w:rFonts w:ascii="Tahoma" w:hAnsi="Tahoma" w:cs="Tahoma"/>
          <w:b/>
          <w:sz w:val="16"/>
          <w:szCs w:val="16"/>
        </w:rPr>
      </w:pPr>
    </w:p>
    <w:p w:rsidR="00FE7D9B" w:rsidRDefault="00FE7D9B" w:rsidP="008247CE">
      <w:pPr>
        <w:rPr>
          <w:rFonts w:ascii="Tahoma" w:hAnsi="Tahoma" w:cs="Tahoma"/>
          <w:sz w:val="20"/>
          <w:szCs w:val="20"/>
        </w:rPr>
      </w:pPr>
    </w:p>
    <w:p w:rsidR="00FE7D9B" w:rsidRDefault="00FE7D9B" w:rsidP="008247CE">
      <w:pPr>
        <w:rPr>
          <w:rFonts w:ascii="Tahoma" w:hAnsi="Tahoma" w:cs="Tahoma"/>
          <w:sz w:val="20"/>
          <w:szCs w:val="20"/>
        </w:rPr>
      </w:pPr>
    </w:p>
    <w:p w:rsidR="008247CE" w:rsidRDefault="007445E9" w:rsidP="00EC1833">
      <w:pPr>
        <w:jc w:val="both"/>
        <w:rPr>
          <w:rFonts w:ascii="Tahoma" w:hAnsi="Tahoma" w:cs="Tahoma"/>
          <w:sz w:val="20"/>
          <w:szCs w:val="20"/>
        </w:rPr>
      </w:pPr>
      <w:r w:rsidRPr="007445E9">
        <w:rPr>
          <w:rFonts w:ascii="Tahoma" w:hAnsi="Tahoma" w:cs="Tahoma"/>
          <w:sz w:val="20"/>
          <w:szCs w:val="20"/>
        </w:rPr>
        <w:t>Izvješće o izvršenom programu i namjenskom korištenju sredstava iz državnog proračuna obavezno popuniti na Obrascu, sukladno strukturiranim stavkama kako slijedi:</w:t>
      </w:r>
    </w:p>
    <w:p w:rsidR="007445E9" w:rsidRDefault="007445E9" w:rsidP="008247CE">
      <w:pPr>
        <w:rPr>
          <w:rFonts w:ascii="Tahoma" w:hAnsi="Tahoma" w:cs="Tahoma"/>
          <w:sz w:val="20"/>
          <w:szCs w:val="20"/>
        </w:rPr>
      </w:pPr>
    </w:p>
    <w:p w:rsidR="00FE7D9B" w:rsidRDefault="00FE7D9B" w:rsidP="008247CE">
      <w:pPr>
        <w:rPr>
          <w:rFonts w:ascii="Tahoma" w:hAnsi="Tahoma" w:cs="Tahoma"/>
          <w:sz w:val="20"/>
          <w:szCs w:val="20"/>
        </w:rPr>
      </w:pPr>
    </w:p>
    <w:p w:rsidR="008247CE" w:rsidRPr="003919DD" w:rsidRDefault="008247CE" w:rsidP="008247CE">
      <w:pPr>
        <w:rPr>
          <w:rFonts w:ascii="Tahoma" w:hAnsi="Tahoma" w:cs="Tahoma"/>
          <w:b/>
          <w:sz w:val="20"/>
          <w:szCs w:val="20"/>
        </w:rPr>
      </w:pPr>
      <w:r w:rsidRPr="003919DD">
        <w:rPr>
          <w:rFonts w:ascii="Tahoma" w:hAnsi="Tahoma" w:cs="Tahoma"/>
          <w:b/>
          <w:sz w:val="20"/>
          <w:szCs w:val="20"/>
        </w:rPr>
        <w:t xml:space="preserve">KLASA: </w:t>
      </w:r>
    </w:p>
    <w:p w:rsidR="008247CE" w:rsidRPr="003919DD" w:rsidRDefault="008247CE" w:rsidP="008247CE">
      <w:pPr>
        <w:rPr>
          <w:rFonts w:ascii="Tahoma" w:hAnsi="Tahoma" w:cs="Tahoma"/>
          <w:b/>
          <w:sz w:val="20"/>
          <w:szCs w:val="20"/>
        </w:rPr>
      </w:pPr>
      <w:r w:rsidRPr="003919DD">
        <w:rPr>
          <w:rFonts w:ascii="Tahoma" w:hAnsi="Tahoma" w:cs="Tahoma"/>
          <w:b/>
          <w:sz w:val="20"/>
          <w:szCs w:val="20"/>
        </w:rPr>
        <w:t>Broj ugovora:</w:t>
      </w:r>
    </w:p>
    <w:p w:rsidR="008247CE" w:rsidRPr="003919DD" w:rsidRDefault="00A51E0C" w:rsidP="008247C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Naziv programa</w:t>
      </w:r>
      <w:r w:rsidR="008247CE" w:rsidRPr="003919DD">
        <w:rPr>
          <w:rFonts w:ascii="Tahoma" w:hAnsi="Tahoma" w:cs="Tahoma"/>
          <w:b/>
          <w:sz w:val="20"/>
          <w:szCs w:val="20"/>
        </w:rPr>
        <w:t>:</w:t>
      </w:r>
    </w:p>
    <w:p w:rsidR="008247CE" w:rsidRDefault="008247CE" w:rsidP="008247CE">
      <w:pPr>
        <w:rPr>
          <w:rFonts w:ascii="Tahoma" w:hAnsi="Tahoma" w:cs="Tahoma"/>
          <w:sz w:val="21"/>
          <w:szCs w:val="21"/>
          <w:u w:val="single"/>
        </w:rPr>
      </w:pPr>
    </w:p>
    <w:p w:rsidR="008247CE" w:rsidRDefault="008247CE" w:rsidP="008247C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Korisnik sredstava:</w:t>
      </w:r>
    </w:p>
    <w:p w:rsidR="008247CE" w:rsidRDefault="008247CE" w:rsidP="008247C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adresa Korisnika:</w:t>
      </w:r>
    </w:p>
    <w:p w:rsidR="008247CE" w:rsidRDefault="008247CE" w:rsidP="008247C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telefon/mobitel/e-mail Korisnika:</w:t>
      </w:r>
    </w:p>
    <w:p w:rsidR="008247CE" w:rsidRDefault="008247CE" w:rsidP="008247C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mjesto i vrijeme realizacije programa:</w:t>
      </w:r>
    </w:p>
    <w:p w:rsidR="008247CE" w:rsidRDefault="008247CE" w:rsidP="008247CE">
      <w:pPr>
        <w:rPr>
          <w:rFonts w:ascii="Tahoma" w:hAnsi="Tahoma" w:cs="Tahoma"/>
          <w:sz w:val="20"/>
          <w:szCs w:val="20"/>
        </w:rPr>
      </w:pPr>
    </w:p>
    <w:p w:rsidR="008247CE" w:rsidRPr="00443A89" w:rsidRDefault="00443A89" w:rsidP="00443A89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Programsko izvješće:</w:t>
      </w:r>
    </w:p>
    <w:p w:rsidR="00443A89" w:rsidRPr="00443A89" w:rsidRDefault="00443A89" w:rsidP="00443A89">
      <w:pPr>
        <w:rPr>
          <w:rFonts w:ascii="Tahoma" w:hAnsi="Tahoma" w:cs="Tahoma"/>
          <w:sz w:val="20"/>
          <w:szCs w:val="20"/>
        </w:rPr>
      </w:pPr>
      <w:r w:rsidRPr="00443A89">
        <w:rPr>
          <w:rFonts w:ascii="Tahoma" w:hAnsi="Tahoma" w:cs="Tahoma"/>
          <w:sz w:val="20"/>
          <w:szCs w:val="20"/>
        </w:rPr>
        <w:t xml:space="preserve">Detaljan opis izvršenog programa ili aktivnosti programa </w:t>
      </w:r>
    </w:p>
    <w:p w:rsidR="00443A89" w:rsidRDefault="00443A89" w:rsidP="00443A89">
      <w:pPr>
        <w:ind w:left="720"/>
        <w:rPr>
          <w:rFonts w:ascii="Tahoma" w:hAnsi="Tahoma" w:cs="Tahoma"/>
          <w:sz w:val="20"/>
          <w:szCs w:val="20"/>
        </w:rPr>
      </w:pPr>
    </w:p>
    <w:p w:rsidR="00137A5C" w:rsidRPr="00FE7D9B" w:rsidRDefault="00FE7D9B" w:rsidP="00FE7D9B">
      <w:pPr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 M</w:t>
      </w:r>
      <w:r w:rsidRPr="00FE7D9B">
        <w:rPr>
          <w:rFonts w:ascii="Tahoma" w:hAnsi="Tahoma" w:cs="Tahoma"/>
          <w:sz w:val="20"/>
          <w:szCs w:val="20"/>
        </w:rPr>
        <w:t>jesto i vrijeme održavanja:</w:t>
      </w:r>
    </w:p>
    <w:p w:rsidR="00FE7D9B" w:rsidRDefault="00FE7D9B" w:rsidP="00FE7D9B">
      <w:pPr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 P</w:t>
      </w:r>
      <w:r w:rsidRPr="00FE7D9B">
        <w:rPr>
          <w:rFonts w:ascii="Tahoma" w:hAnsi="Tahoma" w:cs="Tahoma"/>
          <w:sz w:val="20"/>
          <w:szCs w:val="20"/>
        </w:rPr>
        <w:t>opis sudionika/autora/umjetnika</w:t>
      </w:r>
      <w:r>
        <w:rPr>
          <w:rFonts w:ascii="Tahoma" w:hAnsi="Tahoma" w:cs="Tahoma"/>
          <w:sz w:val="20"/>
          <w:szCs w:val="20"/>
        </w:rPr>
        <w:t>:</w:t>
      </w:r>
    </w:p>
    <w:p w:rsidR="00FE7D9B" w:rsidRDefault="00FE7D9B" w:rsidP="00FE7D9B">
      <w:pPr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 P</w:t>
      </w:r>
      <w:r w:rsidRPr="00FE7D9B">
        <w:rPr>
          <w:rFonts w:ascii="Tahoma" w:hAnsi="Tahoma" w:cs="Tahoma"/>
          <w:sz w:val="20"/>
          <w:szCs w:val="20"/>
        </w:rPr>
        <w:t>opis stručnih suradnika</w:t>
      </w:r>
      <w:r>
        <w:rPr>
          <w:rFonts w:ascii="Tahoma" w:hAnsi="Tahoma" w:cs="Tahoma"/>
          <w:sz w:val="20"/>
          <w:szCs w:val="20"/>
        </w:rPr>
        <w:t>:</w:t>
      </w:r>
    </w:p>
    <w:p w:rsidR="00FE7D9B" w:rsidRDefault="00FE7D9B" w:rsidP="00FE7D9B">
      <w:pPr>
        <w:ind w:lef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 R</w:t>
      </w:r>
      <w:r w:rsidRPr="00FE7D9B">
        <w:rPr>
          <w:rFonts w:ascii="Tahoma" w:hAnsi="Tahoma" w:cs="Tahoma"/>
          <w:sz w:val="20"/>
          <w:szCs w:val="20"/>
        </w:rPr>
        <w:t>ezultati i medijska vidljivost programa</w:t>
      </w:r>
      <w:r>
        <w:rPr>
          <w:rFonts w:ascii="Tahoma" w:hAnsi="Tahoma" w:cs="Tahoma"/>
          <w:sz w:val="20"/>
          <w:szCs w:val="20"/>
        </w:rPr>
        <w:t>:</w:t>
      </w:r>
    </w:p>
    <w:p w:rsidR="00FE7D9B" w:rsidRDefault="00FE7D9B" w:rsidP="00FE7D9B">
      <w:pPr>
        <w:ind w:left="284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137A5C" w:rsidTr="00137A5C">
        <w:trPr>
          <w:trHeight w:val="4737"/>
        </w:trPr>
        <w:tc>
          <w:tcPr>
            <w:tcW w:w="9072" w:type="dxa"/>
          </w:tcPr>
          <w:p w:rsidR="00137A5C" w:rsidRDefault="00FE7D9B" w:rsidP="00137A5C">
            <w:pPr>
              <w:ind w:left="-25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O</w:t>
            </w:r>
            <w:r w:rsidRPr="00FE7D9B">
              <w:rPr>
                <w:rFonts w:ascii="Tahoma" w:hAnsi="Tahoma" w:cs="Tahoma"/>
              </w:rPr>
              <w:t>pis izvršenog programa</w:t>
            </w:r>
            <w:r>
              <w:rPr>
                <w:rFonts w:ascii="Tahoma" w:hAnsi="Tahoma" w:cs="Tahoma"/>
              </w:rPr>
              <w:t>:</w:t>
            </w:r>
          </w:p>
        </w:tc>
      </w:tr>
    </w:tbl>
    <w:p w:rsidR="00137A5C" w:rsidRDefault="00137A5C" w:rsidP="00443A89">
      <w:pPr>
        <w:ind w:left="720"/>
        <w:rPr>
          <w:rFonts w:ascii="Tahoma" w:hAnsi="Tahoma" w:cs="Tahoma"/>
          <w:sz w:val="20"/>
          <w:szCs w:val="20"/>
        </w:rPr>
      </w:pPr>
    </w:p>
    <w:p w:rsidR="00137A5C" w:rsidRDefault="00137A5C" w:rsidP="00443A89">
      <w:pPr>
        <w:ind w:left="720"/>
        <w:rPr>
          <w:rFonts w:ascii="Tahoma" w:hAnsi="Tahoma" w:cs="Tahoma"/>
          <w:sz w:val="20"/>
          <w:szCs w:val="20"/>
        </w:rPr>
      </w:pPr>
    </w:p>
    <w:p w:rsidR="00443A89" w:rsidRPr="00443A89" w:rsidRDefault="00443A89" w:rsidP="00443A89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</w:t>
      </w:r>
      <w:r w:rsidRPr="00443A89">
        <w:rPr>
          <w:rFonts w:ascii="Tahoma" w:hAnsi="Tahoma" w:cs="Tahoma"/>
          <w:b/>
          <w:sz w:val="20"/>
          <w:szCs w:val="20"/>
        </w:rPr>
        <w:t>1.1. Pokazatelji vidljivosti i posjećenosti programa:</w:t>
      </w:r>
    </w:p>
    <w:p w:rsidR="00443A89" w:rsidRDefault="00443A89" w:rsidP="00137A5C">
      <w:pPr>
        <w:ind w:left="284"/>
        <w:rPr>
          <w:rFonts w:ascii="Tahoma" w:hAnsi="Tahoma" w:cs="Tahoma"/>
          <w:sz w:val="20"/>
          <w:szCs w:val="20"/>
        </w:rPr>
      </w:pPr>
      <w:r w:rsidRPr="00443A89">
        <w:rPr>
          <w:rFonts w:ascii="Tahoma" w:hAnsi="Tahoma" w:cs="Tahoma"/>
          <w:sz w:val="20"/>
          <w:szCs w:val="20"/>
        </w:rPr>
        <w:t>-</w:t>
      </w:r>
      <w:r w:rsidRPr="00443A89">
        <w:rPr>
          <w:rFonts w:ascii="Tahoma" w:hAnsi="Tahoma" w:cs="Tahoma"/>
          <w:sz w:val="20"/>
          <w:szCs w:val="20"/>
        </w:rPr>
        <w:tab/>
      </w:r>
      <w:r w:rsidRPr="00FE7D9B">
        <w:rPr>
          <w:rFonts w:ascii="Tahoma" w:hAnsi="Tahoma" w:cs="Tahoma"/>
          <w:sz w:val="20"/>
          <w:szCs w:val="20"/>
        </w:rPr>
        <w:t xml:space="preserve">Broj </w:t>
      </w:r>
      <w:r w:rsidR="00137A5C" w:rsidRPr="00FE7D9B">
        <w:rPr>
          <w:rFonts w:ascii="Tahoma" w:hAnsi="Tahoma" w:cs="Tahoma"/>
          <w:sz w:val="20"/>
          <w:szCs w:val="20"/>
        </w:rPr>
        <w:t>sudionika</w:t>
      </w:r>
      <w:r w:rsidRPr="00FE7D9B">
        <w:rPr>
          <w:rFonts w:ascii="Tahoma" w:hAnsi="Tahoma" w:cs="Tahoma"/>
          <w:sz w:val="20"/>
          <w:szCs w:val="20"/>
        </w:rPr>
        <w:t xml:space="preserve"> </w:t>
      </w:r>
      <w:r w:rsidR="00137A5C" w:rsidRPr="00FE7D9B">
        <w:rPr>
          <w:rFonts w:ascii="Tahoma" w:hAnsi="Tahoma" w:cs="Tahoma"/>
          <w:sz w:val="20"/>
          <w:szCs w:val="20"/>
        </w:rPr>
        <w:t xml:space="preserve">i izvođača </w:t>
      </w:r>
      <w:r w:rsidRPr="00FE7D9B">
        <w:rPr>
          <w:rFonts w:ascii="Tahoma" w:hAnsi="Tahoma" w:cs="Tahoma"/>
          <w:sz w:val="20"/>
          <w:szCs w:val="20"/>
        </w:rPr>
        <w:t>programa</w:t>
      </w:r>
      <w:r w:rsidRPr="00443A89">
        <w:rPr>
          <w:rFonts w:ascii="Tahoma" w:hAnsi="Tahoma" w:cs="Tahoma"/>
          <w:sz w:val="20"/>
          <w:szCs w:val="20"/>
        </w:rPr>
        <w:t>:</w:t>
      </w:r>
    </w:p>
    <w:p w:rsidR="00137A5C" w:rsidRPr="00FE7D9B" w:rsidRDefault="00137A5C" w:rsidP="00137A5C">
      <w:pPr>
        <w:ind w:left="284"/>
        <w:rPr>
          <w:rFonts w:ascii="Tahoma" w:hAnsi="Tahoma" w:cs="Tahoma"/>
          <w:sz w:val="20"/>
          <w:szCs w:val="20"/>
        </w:rPr>
      </w:pPr>
      <w:r w:rsidRPr="00FE7D9B">
        <w:rPr>
          <w:rFonts w:ascii="Tahoma" w:hAnsi="Tahoma" w:cs="Tahoma"/>
          <w:sz w:val="20"/>
          <w:szCs w:val="20"/>
        </w:rPr>
        <w:t xml:space="preserve">- </w:t>
      </w:r>
      <w:r w:rsidRPr="00FE7D9B">
        <w:rPr>
          <w:rFonts w:ascii="Tahoma" w:hAnsi="Tahoma" w:cs="Tahoma"/>
          <w:sz w:val="20"/>
          <w:szCs w:val="20"/>
        </w:rPr>
        <w:tab/>
        <w:t xml:space="preserve">Broj posjetitelja programa: </w:t>
      </w:r>
    </w:p>
    <w:p w:rsidR="00443A89" w:rsidRDefault="00DB03F7" w:rsidP="00137A5C">
      <w:pPr>
        <w:ind w:left="709" w:hanging="42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ab/>
        <w:t xml:space="preserve">Broj prodanih </w:t>
      </w:r>
      <w:r w:rsidR="00443A89" w:rsidRPr="00443A89">
        <w:rPr>
          <w:rFonts w:ascii="Tahoma" w:hAnsi="Tahoma" w:cs="Tahoma"/>
          <w:sz w:val="20"/>
          <w:szCs w:val="20"/>
        </w:rPr>
        <w:t>ulaznica:</w:t>
      </w:r>
    </w:p>
    <w:p w:rsidR="00DB03F7" w:rsidRPr="00443A89" w:rsidRDefault="00DB03F7" w:rsidP="00137A5C">
      <w:pPr>
        <w:ind w:firstLine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>
        <w:rPr>
          <w:rFonts w:ascii="Tahoma" w:hAnsi="Tahoma" w:cs="Tahoma"/>
          <w:sz w:val="20"/>
          <w:szCs w:val="20"/>
        </w:rPr>
        <w:tab/>
        <w:t>Broj gratis ulaznica:</w:t>
      </w:r>
    </w:p>
    <w:p w:rsidR="008247CE" w:rsidRDefault="00443A89" w:rsidP="00137A5C">
      <w:pPr>
        <w:ind w:firstLine="284"/>
        <w:rPr>
          <w:rFonts w:ascii="Tahoma" w:hAnsi="Tahoma" w:cs="Tahoma"/>
          <w:sz w:val="20"/>
          <w:szCs w:val="20"/>
        </w:rPr>
      </w:pPr>
      <w:r w:rsidRPr="00443A89">
        <w:rPr>
          <w:rFonts w:ascii="Tahoma" w:hAnsi="Tahoma" w:cs="Tahoma"/>
          <w:sz w:val="20"/>
          <w:szCs w:val="20"/>
        </w:rPr>
        <w:t>-</w:t>
      </w:r>
      <w:r w:rsidRPr="00443A89">
        <w:rPr>
          <w:rFonts w:ascii="Tahoma" w:hAnsi="Tahoma" w:cs="Tahoma"/>
          <w:sz w:val="20"/>
          <w:szCs w:val="20"/>
        </w:rPr>
        <w:tab/>
        <w:t>Prihod od prodaje ulaznica:</w:t>
      </w:r>
    </w:p>
    <w:p w:rsidR="00443A89" w:rsidRDefault="00443A89" w:rsidP="00443A89">
      <w:pPr>
        <w:rPr>
          <w:rFonts w:ascii="Tahoma" w:hAnsi="Tahoma" w:cs="Tahoma"/>
          <w:sz w:val="20"/>
          <w:szCs w:val="20"/>
        </w:rPr>
      </w:pPr>
    </w:p>
    <w:p w:rsidR="00FE7D9B" w:rsidRDefault="00FE7D9B" w:rsidP="00443A89">
      <w:pPr>
        <w:rPr>
          <w:rFonts w:ascii="Tahoma" w:hAnsi="Tahoma" w:cs="Tahoma"/>
          <w:sz w:val="20"/>
          <w:szCs w:val="20"/>
        </w:rPr>
      </w:pPr>
    </w:p>
    <w:p w:rsidR="00FE7D9B" w:rsidRDefault="00FE7D9B" w:rsidP="00443A89">
      <w:pPr>
        <w:rPr>
          <w:rFonts w:ascii="Tahoma" w:hAnsi="Tahoma" w:cs="Tahoma"/>
          <w:sz w:val="20"/>
          <w:szCs w:val="20"/>
        </w:rPr>
      </w:pPr>
    </w:p>
    <w:p w:rsidR="00FE7D9B" w:rsidRDefault="00FE7D9B" w:rsidP="00443A89">
      <w:pPr>
        <w:rPr>
          <w:rFonts w:ascii="Tahoma" w:hAnsi="Tahoma" w:cs="Tahoma"/>
          <w:sz w:val="20"/>
          <w:szCs w:val="20"/>
        </w:rPr>
      </w:pPr>
    </w:p>
    <w:p w:rsidR="00FE7D9B" w:rsidRDefault="00FE7D9B" w:rsidP="00443A89">
      <w:pPr>
        <w:rPr>
          <w:rFonts w:ascii="Tahoma" w:hAnsi="Tahoma" w:cs="Tahoma"/>
          <w:sz w:val="20"/>
          <w:szCs w:val="20"/>
        </w:rPr>
      </w:pPr>
    </w:p>
    <w:p w:rsidR="00DB03F7" w:rsidRDefault="00DB03F7" w:rsidP="00DB03F7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DB03F7">
        <w:rPr>
          <w:rFonts w:ascii="Tahoma" w:hAnsi="Tahoma" w:cs="Tahoma"/>
          <w:b/>
          <w:sz w:val="20"/>
          <w:szCs w:val="20"/>
        </w:rPr>
        <w:lastRenderedPageBreak/>
        <w:t>Financijsko izvješće</w:t>
      </w:r>
    </w:p>
    <w:p w:rsidR="00DB03F7" w:rsidRPr="00DB03F7" w:rsidRDefault="00DB03F7" w:rsidP="00DB03F7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8247CE" w:rsidRDefault="00DB03F7" w:rsidP="00DB03F7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2.1.</w:t>
      </w:r>
      <w:r w:rsidR="008247CE" w:rsidRPr="00443A89">
        <w:rPr>
          <w:rFonts w:ascii="Tahoma" w:hAnsi="Tahoma" w:cs="Tahoma"/>
          <w:b/>
          <w:sz w:val="20"/>
          <w:szCs w:val="20"/>
        </w:rPr>
        <w:t>Financijski pregled ukupnih sredstava/sredstava iz ostalih izvora sukladno prijavljenom programu - prihodi:</w:t>
      </w:r>
    </w:p>
    <w:p w:rsidR="00443A89" w:rsidRDefault="00443A89" w:rsidP="00443A89">
      <w:pPr>
        <w:rPr>
          <w:rFonts w:ascii="Tahoma" w:hAnsi="Tahoma" w:cs="Tahoma"/>
          <w:b/>
          <w:sz w:val="20"/>
          <w:szCs w:val="20"/>
        </w:rPr>
      </w:pPr>
    </w:p>
    <w:p w:rsidR="00443A89" w:rsidRPr="00443A89" w:rsidRDefault="00443A89" w:rsidP="00443A89">
      <w:pPr>
        <w:ind w:left="720"/>
        <w:rPr>
          <w:rFonts w:ascii="Tahoma" w:hAnsi="Tahoma" w:cs="Tahoma"/>
          <w:sz w:val="20"/>
          <w:szCs w:val="20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8"/>
        <w:gridCol w:w="2992"/>
      </w:tblGrid>
      <w:tr w:rsidR="00443A89" w:rsidRPr="00443A89" w:rsidTr="001856E2">
        <w:tc>
          <w:tcPr>
            <w:tcW w:w="5938" w:type="dxa"/>
            <w:shd w:val="clear" w:color="auto" w:fill="auto"/>
          </w:tcPr>
          <w:p w:rsidR="00443A89" w:rsidRPr="00443A89" w:rsidRDefault="00DB03F7" w:rsidP="00443A89">
            <w:pPr>
              <w:tabs>
                <w:tab w:val="left" w:pos="112"/>
              </w:tabs>
              <w:rPr>
                <w:rFonts w:ascii="Tahoma" w:hAnsi="Tahoma" w:cs="Tahoma"/>
                <w:sz w:val="19"/>
                <w:szCs w:val="19"/>
                <w:lang w:eastAsia="en-US"/>
              </w:rPr>
            </w:pPr>
            <w:r>
              <w:rPr>
                <w:rFonts w:ascii="Tahoma" w:hAnsi="Tahoma" w:cs="Tahoma"/>
                <w:sz w:val="19"/>
                <w:szCs w:val="19"/>
                <w:lang w:eastAsia="en-US"/>
              </w:rPr>
              <w:t>S</w:t>
            </w:r>
            <w:r w:rsidR="00443A89" w:rsidRPr="00443A89">
              <w:rPr>
                <w:rFonts w:ascii="Tahoma" w:hAnsi="Tahoma" w:cs="Tahoma"/>
                <w:sz w:val="19"/>
                <w:szCs w:val="19"/>
                <w:lang w:eastAsia="en-US"/>
              </w:rPr>
              <w:t>redstva Ministarstva kulture prema Ugovoru (100%):</w:t>
            </w:r>
          </w:p>
        </w:tc>
        <w:tc>
          <w:tcPr>
            <w:tcW w:w="2992" w:type="dxa"/>
            <w:shd w:val="clear" w:color="auto" w:fill="auto"/>
          </w:tcPr>
          <w:p w:rsidR="00443A89" w:rsidRPr="00443A89" w:rsidRDefault="00443A89" w:rsidP="00443A89">
            <w:pPr>
              <w:rPr>
                <w:rFonts w:ascii="Tahoma" w:hAnsi="Tahoma" w:cs="Tahoma"/>
                <w:sz w:val="19"/>
                <w:szCs w:val="19"/>
                <w:lang w:eastAsia="en-US"/>
              </w:rPr>
            </w:pPr>
          </w:p>
        </w:tc>
      </w:tr>
      <w:tr w:rsidR="00443A89" w:rsidRPr="00443A89" w:rsidTr="001856E2">
        <w:tc>
          <w:tcPr>
            <w:tcW w:w="5938" w:type="dxa"/>
            <w:shd w:val="clear" w:color="auto" w:fill="auto"/>
          </w:tcPr>
          <w:p w:rsidR="00443A89" w:rsidRPr="00443A89" w:rsidRDefault="00DB03F7" w:rsidP="00443A89">
            <w:pPr>
              <w:rPr>
                <w:rFonts w:ascii="Tahoma" w:hAnsi="Tahoma" w:cs="Tahoma"/>
                <w:sz w:val="19"/>
                <w:szCs w:val="19"/>
                <w:lang w:eastAsia="en-US"/>
              </w:rPr>
            </w:pPr>
            <w:r>
              <w:rPr>
                <w:rFonts w:ascii="Tahoma" w:hAnsi="Tahoma" w:cs="Tahoma"/>
                <w:sz w:val="19"/>
                <w:szCs w:val="19"/>
                <w:lang w:eastAsia="en-US"/>
              </w:rPr>
              <w:t>S</w:t>
            </w:r>
            <w:r w:rsidR="00443A89" w:rsidRPr="00443A89">
              <w:rPr>
                <w:rFonts w:ascii="Tahoma" w:hAnsi="Tahoma" w:cs="Tahoma"/>
                <w:sz w:val="19"/>
                <w:szCs w:val="19"/>
                <w:lang w:eastAsia="en-US"/>
              </w:rPr>
              <w:t xml:space="preserve">redstva Grada/općine: </w:t>
            </w:r>
          </w:p>
        </w:tc>
        <w:tc>
          <w:tcPr>
            <w:tcW w:w="2992" w:type="dxa"/>
            <w:shd w:val="clear" w:color="auto" w:fill="auto"/>
          </w:tcPr>
          <w:p w:rsidR="00443A89" w:rsidRPr="00443A89" w:rsidRDefault="00443A89" w:rsidP="00443A89">
            <w:pPr>
              <w:rPr>
                <w:rFonts w:ascii="Tahoma" w:hAnsi="Tahoma" w:cs="Tahoma"/>
                <w:sz w:val="19"/>
                <w:szCs w:val="19"/>
                <w:lang w:eastAsia="en-US"/>
              </w:rPr>
            </w:pPr>
          </w:p>
        </w:tc>
      </w:tr>
      <w:tr w:rsidR="00443A89" w:rsidRPr="00443A89" w:rsidTr="001856E2">
        <w:tc>
          <w:tcPr>
            <w:tcW w:w="5938" w:type="dxa"/>
            <w:shd w:val="clear" w:color="auto" w:fill="auto"/>
          </w:tcPr>
          <w:p w:rsidR="00443A89" w:rsidRPr="00443A89" w:rsidRDefault="00DB03F7" w:rsidP="00443A89">
            <w:pPr>
              <w:rPr>
                <w:rFonts w:ascii="Tahoma" w:hAnsi="Tahoma" w:cs="Tahoma"/>
                <w:sz w:val="19"/>
                <w:szCs w:val="19"/>
                <w:lang w:eastAsia="en-US"/>
              </w:rPr>
            </w:pPr>
            <w:r>
              <w:rPr>
                <w:rFonts w:ascii="Tahoma" w:hAnsi="Tahoma" w:cs="Tahoma"/>
                <w:sz w:val="19"/>
                <w:szCs w:val="19"/>
                <w:lang w:eastAsia="en-US"/>
              </w:rPr>
              <w:t>S</w:t>
            </w:r>
            <w:r w:rsidR="00443A89" w:rsidRPr="00443A89">
              <w:rPr>
                <w:rFonts w:ascii="Tahoma" w:hAnsi="Tahoma" w:cs="Tahoma"/>
                <w:sz w:val="19"/>
                <w:szCs w:val="19"/>
                <w:lang w:eastAsia="en-US"/>
              </w:rPr>
              <w:t xml:space="preserve">redstva Županije: </w:t>
            </w:r>
          </w:p>
        </w:tc>
        <w:tc>
          <w:tcPr>
            <w:tcW w:w="2992" w:type="dxa"/>
            <w:shd w:val="clear" w:color="auto" w:fill="auto"/>
          </w:tcPr>
          <w:p w:rsidR="00443A89" w:rsidRPr="00443A89" w:rsidRDefault="00443A89" w:rsidP="00443A89">
            <w:pPr>
              <w:rPr>
                <w:rFonts w:ascii="Tahoma" w:hAnsi="Tahoma" w:cs="Tahoma"/>
                <w:sz w:val="19"/>
                <w:szCs w:val="19"/>
                <w:lang w:eastAsia="en-US"/>
              </w:rPr>
            </w:pPr>
          </w:p>
        </w:tc>
      </w:tr>
      <w:tr w:rsidR="00443A89" w:rsidRPr="00443A89" w:rsidTr="001856E2">
        <w:tc>
          <w:tcPr>
            <w:tcW w:w="5938" w:type="dxa"/>
            <w:shd w:val="clear" w:color="auto" w:fill="auto"/>
          </w:tcPr>
          <w:p w:rsidR="00443A89" w:rsidRPr="00443A89" w:rsidRDefault="00DB03F7" w:rsidP="00443A89">
            <w:pPr>
              <w:rPr>
                <w:rFonts w:ascii="Tahoma" w:hAnsi="Tahoma" w:cs="Tahoma"/>
                <w:sz w:val="19"/>
                <w:szCs w:val="19"/>
                <w:lang w:eastAsia="en-US"/>
              </w:rPr>
            </w:pPr>
            <w:r>
              <w:rPr>
                <w:rFonts w:ascii="Tahoma" w:hAnsi="Tahoma" w:cs="Tahoma"/>
                <w:sz w:val="19"/>
                <w:szCs w:val="19"/>
                <w:lang w:eastAsia="en-US"/>
              </w:rPr>
              <w:t>Ostala sredstva iz Državnog proračuna</w:t>
            </w:r>
            <w:r w:rsidR="00443A89" w:rsidRPr="00443A89">
              <w:rPr>
                <w:rFonts w:ascii="Tahoma" w:hAnsi="Tahoma" w:cs="Tahoma"/>
                <w:sz w:val="19"/>
                <w:szCs w:val="19"/>
                <w:lang w:eastAsia="en-US"/>
              </w:rPr>
              <w:t xml:space="preserve"> </w:t>
            </w:r>
          </w:p>
        </w:tc>
        <w:tc>
          <w:tcPr>
            <w:tcW w:w="2992" w:type="dxa"/>
            <w:shd w:val="clear" w:color="auto" w:fill="auto"/>
          </w:tcPr>
          <w:p w:rsidR="00443A89" w:rsidRPr="00443A89" w:rsidRDefault="00443A89" w:rsidP="00443A89">
            <w:pPr>
              <w:rPr>
                <w:rFonts w:ascii="Tahoma" w:hAnsi="Tahoma" w:cs="Tahoma"/>
                <w:sz w:val="19"/>
                <w:szCs w:val="19"/>
                <w:lang w:eastAsia="en-US"/>
              </w:rPr>
            </w:pPr>
          </w:p>
        </w:tc>
      </w:tr>
      <w:tr w:rsidR="00443A89" w:rsidRPr="00443A89" w:rsidTr="001856E2">
        <w:tc>
          <w:tcPr>
            <w:tcW w:w="5938" w:type="dxa"/>
            <w:shd w:val="clear" w:color="auto" w:fill="auto"/>
          </w:tcPr>
          <w:p w:rsidR="00443A89" w:rsidRPr="00443A89" w:rsidRDefault="00443A89" w:rsidP="00443A89">
            <w:pPr>
              <w:rPr>
                <w:rFonts w:ascii="Tahoma" w:hAnsi="Tahoma" w:cs="Tahoma"/>
                <w:sz w:val="19"/>
                <w:szCs w:val="19"/>
                <w:lang w:eastAsia="en-US"/>
              </w:rPr>
            </w:pPr>
            <w:r>
              <w:rPr>
                <w:rFonts w:ascii="Tahoma" w:hAnsi="Tahoma" w:cs="Tahoma"/>
                <w:sz w:val="19"/>
                <w:szCs w:val="19"/>
                <w:lang w:eastAsia="en-US"/>
              </w:rPr>
              <w:t>Vlastita sredstva:</w:t>
            </w:r>
          </w:p>
        </w:tc>
        <w:tc>
          <w:tcPr>
            <w:tcW w:w="2992" w:type="dxa"/>
            <w:shd w:val="clear" w:color="auto" w:fill="auto"/>
          </w:tcPr>
          <w:p w:rsidR="00443A89" w:rsidRPr="00443A89" w:rsidRDefault="00443A89" w:rsidP="00443A89">
            <w:pPr>
              <w:rPr>
                <w:rFonts w:ascii="Tahoma" w:hAnsi="Tahoma" w:cs="Tahoma"/>
                <w:sz w:val="19"/>
                <w:szCs w:val="19"/>
                <w:lang w:eastAsia="en-US"/>
              </w:rPr>
            </w:pPr>
          </w:p>
        </w:tc>
      </w:tr>
      <w:tr w:rsidR="00443A89" w:rsidRPr="00443A89" w:rsidTr="001856E2">
        <w:tc>
          <w:tcPr>
            <w:tcW w:w="5938" w:type="dxa"/>
            <w:shd w:val="clear" w:color="auto" w:fill="auto"/>
          </w:tcPr>
          <w:p w:rsidR="00443A89" w:rsidRDefault="00443A89" w:rsidP="00443A89">
            <w:pPr>
              <w:rPr>
                <w:rFonts w:ascii="Tahoma" w:hAnsi="Tahoma" w:cs="Tahoma"/>
                <w:sz w:val="19"/>
                <w:szCs w:val="19"/>
                <w:lang w:eastAsia="en-US"/>
              </w:rPr>
            </w:pPr>
            <w:r>
              <w:rPr>
                <w:rFonts w:ascii="Tahoma" w:hAnsi="Tahoma" w:cs="Tahoma"/>
                <w:sz w:val="19"/>
                <w:szCs w:val="19"/>
                <w:lang w:eastAsia="en-US"/>
              </w:rPr>
              <w:t>Sredstva sponzora i donatora:</w:t>
            </w:r>
          </w:p>
        </w:tc>
        <w:tc>
          <w:tcPr>
            <w:tcW w:w="2992" w:type="dxa"/>
            <w:shd w:val="clear" w:color="auto" w:fill="auto"/>
          </w:tcPr>
          <w:p w:rsidR="00443A89" w:rsidRPr="00443A89" w:rsidRDefault="00443A89" w:rsidP="00443A89">
            <w:pPr>
              <w:rPr>
                <w:rFonts w:ascii="Tahoma" w:hAnsi="Tahoma" w:cs="Tahoma"/>
                <w:sz w:val="19"/>
                <w:szCs w:val="19"/>
                <w:lang w:eastAsia="en-US"/>
              </w:rPr>
            </w:pPr>
          </w:p>
        </w:tc>
      </w:tr>
      <w:tr w:rsidR="00443A89" w:rsidRPr="00443A89" w:rsidTr="001856E2">
        <w:tc>
          <w:tcPr>
            <w:tcW w:w="5938" w:type="dxa"/>
            <w:shd w:val="clear" w:color="auto" w:fill="auto"/>
          </w:tcPr>
          <w:p w:rsidR="00443A89" w:rsidRDefault="00DB03F7" w:rsidP="00443A89">
            <w:pPr>
              <w:rPr>
                <w:rFonts w:ascii="Tahoma" w:hAnsi="Tahoma" w:cs="Tahoma"/>
                <w:sz w:val="19"/>
                <w:szCs w:val="19"/>
                <w:lang w:eastAsia="en-US"/>
              </w:rPr>
            </w:pPr>
            <w:r>
              <w:rPr>
                <w:rFonts w:ascii="Tahoma" w:hAnsi="Tahoma" w:cs="Tahoma"/>
                <w:sz w:val="19"/>
                <w:szCs w:val="19"/>
                <w:lang w:eastAsia="en-US"/>
              </w:rPr>
              <w:t>Sredstva iz ostalih izvora:</w:t>
            </w:r>
          </w:p>
        </w:tc>
        <w:tc>
          <w:tcPr>
            <w:tcW w:w="2992" w:type="dxa"/>
            <w:shd w:val="clear" w:color="auto" w:fill="auto"/>
          </w:tcPr>
          <w:p w:rsidR="00443A89" w:rsidRPr="00443A89" w:rsidRDefault="00443A89" w:rsidP="00443A89">
            <w:pPr>
              <w:rPr>
                <w:rFonts w:ascii="Tahoma" w:hAnsi="Tahoma" w:cs="Tahoma"/>
                <w:sz w:val="19"/>
                <w:szCs w:val="19"/>
                <w:lang w:eastAsia="en-US"/>
              </w:rPr>
            </w:pPr>
          </w:p>
        </w:tc>
      </w:tr>
      <w:tr w:rsidR="00443A89" w:rsidRPr="00443A89" w:rsidTr="001856E2">
        <w:tc>
          <w:tcPr>
            <w:tcW w:w="5938" w:type="dxa"/>
            <w:shd w:val="clear" w:color="auto" w:fill="auto"/>
          </w:tcPr>
          <w:p w:rsidR="00443A89" w:rsidRPr="00443A89" w:rsidRDefault="00443A89" w:rsidP="00443A89">
            <w:pPr>
              <w:rPr>
                <w:rFonts w:ascii="Tahoma" w:hAnsi="Tahoma" w:cs="Tahoma"/>
                <w:b/>
                <w:sz w:val="19"/>
                <w:szCs w:val="19"/>
                <w:lang w:eastAsia="en-US"/>
              </w:rPr>
            </w:pPr>
            <w:r w:rsidRPr="00443A89">
              <w:rPr>
                <w:rFonts w:ascii="Tahoma" w:hAnsi="Tahoma" w:cs="Tahoma"/>
                <w:b/>
                <w:sz w:val="19"/>
                <w:szCs w:val="19"/>
                <w:lang w:eastAsia="en-US"/>
              </w:rPr>
              <w:t>UKUPNO ZA PROGRAM:</w:t>
            </w:r>
          </w:p>
        </w:tc>
        <w:tc>
          <w:tcPr>
            <w:tcW w:w="2992" w:type="dxa"/>
            <w:shd w:val="clear" w:color="auto" w:fill="auto"/>
          </w:tcPr>
          <w:p w:rsidR="00443A89" w:rsidRPr="00443A89" w:rsidRDefault="00443A89" w:rsidP="00443A89">
            <w:pPr>
              <w:rPr>
                <w:rFonts w:ascii="Tahoma" w:hAnsi="Tahoma" w:cs="Tahoma"/>
                <w:sz w:val="19"/>
                <w:szCs w:val="19"/>
                <w:lang w:eastAsia="en-US"/>
              </w:rPr>
            </w:pPr>
          </w:p>
        </w:tc>
      </w:tr>
    </w:tbl>
    <w:p w:rsidR="008247CE" w:rsidRDefault="008247CE" w:rsidP="008247CE">
      <w:pPr>
        <w:rPr>
          <w:rFonts w:ascii="Tahoma" w:hAnsi="Tahoma" w:cs="Tahoma"/>
          <w:sz w:val="20"/>
          <w:szCs w:val="20"/>
        </w:rPr>
      </w:pPr>
    </w:p>
    <w:p w:rsidR="008247CE" w:rsidRPr="00DB03F7" w:rsidRDefault="008247CE" w:rsidP="00DB03F7">
      <w:pPr>
        <w:pStyle w:val="ListParagraph"/>
        <w:numPr>
          <w:ilvl w:val="1"/>
          <w:numId w:val="7"/>
        </w:numPr>
        <w:ind w:left="851" w:hanging="425"/>
        <w:rPr>
          <w:rFonts w:ascii="Tahoma" w:hAnsi="Tahoma" w:cs="Tahoma"/>
          <w:b/>
          <w:sz w:val="20"/>
          <w:szCs w:val="20"/>
        </w:rPr>
      </w:pPr>
      <w:r w:rsidRPr="00DB03F7">
        <w:rPr>
          <w:rFonts w:ascii="Tahoma" w:hAnsi="Tahoma" w:cs="Tahoma"/>
          <w:b/>
          <w:sz w:val="20"/>
          <w:szCs w:val="20"/>
        </w:rPr>
        <w:t>Specifikacija troškova prema stavkama</w:t>
      </w:r>
      <w:r w:rsidR="00A51E0C" w:rsidRPr="00DB03F7">
        <w:rPr>
          <w:rFonts w:ascii="Tahoma" w:hAnsi="Tahoma" w:cs="Tahoma"/>
          <w:b/>
          <w:sz w:val="20"/>
          <w:szCs w:val="20"/>
        </w:rPr>
        <w:t xml:space="preserve"> </w:t>
      </w:r>
      <w:r w:rsidRPr="00DB03F7">
        <w:rPr>
          <w:rFonts w:ascii="Tahoma" w:hAnsi="Tahoma" w:cs="Tahoma"/>
          <w:b/>
          <w:sz w:val="20"/>
          <w:szCs w:val="20"/>
        </w:rPr>
        <w:t xml:space="preserve"> </w:t>
      </w:r>
      <w:r w:rsidR="00A51E0C" w:rsidRPr="00DB03F7">
        <w:rPr>
          <w:rFonts w:ascii="Tahoma" w:hAnsi="Tahoma" w:cs="Tahoma"/>
          <w:b/>
          <w:sz w:val="20"/>
          <w:szCs w:val="20"/>
        </w:rPr>
        <w:t xml:space="preserve">̶ </w:t>
      </w:r>
      <w:r w:rsidRPr="00DB03F7">
        <w:rPr>
          <w:rFonts w:ascii="Tahoma" w:hAnsi="Tahoma" w:cs="Tahoma"/>
          <w:b/>
          <w:sz w:val="20"/>
          <w:szCs w:val="20"/>
        </w:rPr>
        <w:t xml:space="preserve"> rashodi:</w:t>
      </w:r>
    </w:p>
    <w:p w:rsidR="008247CE" w:rsidRPr="00DB03F7" w:rsidRDefault="008247CE" w:rsidP="008247CE">
      <w:pPr>
        <w:rPr>
          <w:rFonts w:ascii="Tahoma" w:hAnsi="Tahoma" w:cs="Tahoma"/>
          <w:b/>
          <w:sz w:val="20"/>
          <w:szCs w:val="20"/>
        </w:rPr>
      </w:pPr>
    </w:p>
    <w:p w:rsidR="00DB03F7" w:rsidRPr="00DB03F7" w:rsidRDefault="00DB03F7" w:rsidP="00DB03F7">
      <w:pPr>
        <w:rPr>
          <w:rFonts w:ascii="Tahoma" w:hAnsi="Tahoma" w:cs="Tahoma"/>
          <w:sz w:val="20"/>
          <w:szCs w:val="20"/>
        </w:rPr>
      </w:pPr>
      <w:r w:rsidRPr="00DB03F7">
        <w:rPr>
          <w:rFonts w:ascii="Tahoma" w:hAnsi="Tahoma" w:cs="Tahoma"/>
          <w:sz w:val="20"/>
          <w:szCs w:val="20"/>
        </w:rPr>
        <w:t>U financijskom izvješću pravda se 100% ugovorenog iznosa. Izvješće obavezno mora biti potpisano (odgovorna osoba Korisnika).</w:t>
      </w:r>
    </w:p>
    <w:p w:rsidR="00DB03F7" w:rsidRPr="00DB03F7" w:rsidRDefault="00DB03F7" w:rsidP="00137A5C">
      <w:pPr>
        <w:jc w:val="both"/>
        <w:rPr>
          <w:rFonts w:ascii="Tahoma" w:hAnsi="Tahoma" w:cs="Tahoma"/>
          <w:sz w:val="20"/>
          <w:szCs w:val="20"/>
        </w:rPr>
      </w:pPr>
      <w:r w:rsidRPr="00DB03F7">
        <w:rPr>
          <w:rFonts w:ascii="Tahoma" w:hAnsi="Tahoma" w:cs="Tahoma"/>
          <w:sz w:val="20"/>
          <w:szCs w:val="20"/>
        </w:rPr>
        <w:t>Obvezno priložiti specifikaciju troškova (popis priloženih kopija računa označenih rednim brojevima s izračunom u kune ako je isplata izvršena u stranoj valuti te opisom vrste troška), prema sljedećoj tablici:</w:t>
      </w:r>
    </w:p>
    <w:p w:rsidR="008247CE" w:rsidRDefault="008247CE" w:rsidP="008247CE">
      <w:pPr>
        <w:ind w:firstLine="708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1368"/>
        <w:gridCol w:w="1144"/>
        <w:gridCol w:w="1523"/>
        <w:gridCol w:w="2572"/>
        <w:gridCol w:w="2324"/>
      </w:tblGrid>
      <w:tr w:rsidR="008247CE" w:rsidTr="004C17D5">
        <w:trPr>
          <w:trHeight w:val="98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Redni broj računa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8247CE" w:rsidRDefault="008247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(označiti na kopiji):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Iznos računa: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Datum izdavanja računa: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Naziv tvrtke/osobe koja je izdala račun/za koju se izdaje autorski ugovor ili drugi dokument o plaćanju: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Vrsta troška</w:t>
            </w:r>
            <w:r>
              <w:rPr>
                <w:rFonts w:ascii="Tahoma" w:hAnsi="Tahoma" w:cs="Tahoma"/>
                <w:sz w:val="16"/>
                <w:szCs w:val="16"/>
              </w:rPr>
              <w:t xml:space="preserve"> (specificirati: npr. putni troškovi; autorski honorar za _____; tisak kataloga ili drugih programskih materijala; najam opreme i sl.)</w:t>
            </w:r>
          </w:p>
        </w:tc>
      </w:tr>
      <w:tr w:rsidR="008247CE" w:rsidTr="004C17D5">
        <w:trPr>
          <w:trHeight w:val="213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</w:tr>
      <w:tr w:rsidR="008247CE" w:rsidTr="004C17D5">
        <w:trPr>
          <w:trHeight w:val="245"/>
        </w:trPr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15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2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23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</w:tr>
      <w:tr w:rsidR="008247CE" w:rsidTr="004C17D5">
        <w:trPr>
          <w:trHeight w:val="245"/>
        </w:trPr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...</w:t>
            </w:r>
            <w:r w:rsidR="00DB03F7">
              <w:rPr>
                <w:rFonts w:ascii="Tahoma" w:hAnsi="Tahoma" w:cs="Tahoma"/>
                <w:b/>
              </w:rPr>
              <w:t>(nastaviti ispunjavati tablicu)</w:t>
            </w:r>
          </w:p>
        </w:tc>
        <w:tc>
          <w:tcPr>
            <w:tcW w:w="11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15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26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23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</w:tr>
      <w:tr w:rsidR="008247CE" w:rsidTr="004C17D5">
        <w:trPr>
          <w:trHeight w:val="24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7CE" w:rsidRDefault="008247C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UKUPNO: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CE" w:rsidRDefault="008247CE">
            <w:pPr>
              <w:rPr>
                <w:rFonts w:ascii="Tahoma" w:hAnsi="Tahoma" w:cs="Tahoma"/>
              </w:rPr>
            </w:pPr>
          </w:p>
        </w:tc>
      </w:tr>
    </w:tbl>
    <w:p w:rsidR="00E25027" w:rsidRDefault="00E25027" w:rsidP="008247CE">
      <w:pPr>
        <w:rPr>
          <w:rFonts w:ascii="Tahoma" w:hAnsi="Tahoma" w:cs="Tahoma"/>
          <w:sz w:val="20"/>
          <w:szCs w:val="20"/>
        </w:rPr>
      </w:pPr>
    </w:p>
    <w:p w:rsidR="00DB03F7" w:rsidRPr="00DB03F7" w:rsidRDefault="00DB03F7" w:rsidP="00DB03F7">
      <w:pPr>
        <w:ind w:firstLine="426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2.3.</w:t>
      </w:r>
      <w:r w:rsidRPr="00DB03F7">
        <w:rPr>
          <w:rFonts w:ascii="Tahoma" w:hAnsi="Tahoma" w:cs="Tahoma"/>
          <w:sz w:val="19"/>
          <w:szCs w:val="19"/>
        </w:rPr>
        <w:t xml:space="preserve"> </w:t>
      </w:r>
      <w:r w:rsidRPr="00DB03F7">
        <w:rPr>
          <w:rFonts w:ascii="Tahoma" w:hAnsi="Tahoma" w:cs="Tahoma"/>
          <w:b/>
          <w:sz w:val="19"/>
          <w:szCs w:val="19"/>
        </w:rPr>
        <w:t>Kopije plaćenih računa i obračun svih programskih troškova</w:t>
      </w:r>
      <w:r w:rsidRPr="00DB03F7">
        <w:rPr>
          <w:rFonts w:ascii="Tahoma" w:hAnsi="Tahoma" w:cs="Tahoma"/>
          <w:sz w:val="19"/>
          <w:szCs w:val="19"/>
        </w:rPr>
        <w:t xml:space="preserve"> (u skladu s prijavljenim troškovnikom programa i prema tablici, s označenim rednim brojevima računa). </w:t>
      </w:r>
    </w:p>
    <w:p w:rsidR="00DB03F7" w:rsidRPr="00DB03F7" w:rsidRDefault="00DB03F7" w:rsidP="00DB03F7">
      <w:pPr>
        <w:jc w:val="both"/>
        <w:rPr>
          <w:rFonts w:ascii="Tahoma" w:hAnsi="Tahoma" w:cs="Tahoma"/>
          <w:sz w:val="19"/>
          <w:szCs w:val="19"/>
        </w:rPr>
      </w:pPr>
      <w:r w:rsidRPr="00DB03F7">
        <w:rPr>
          <w:rFonts w:ascii="Tahoma" w:hAnsi="Tahoma" w:cs="Tahoma"/>
          <w:sz w:val="19"/>
          <w:szCs w:val="19"/>
        </w:rPr>
        <w:t>- Kopije plaćenih računa</w:t>
      </w:r>
      <w:r w:rsidRPr="00DB03F7">
        <w:t xml:space="preserve"> </w:t>
      </w:r>
      <w:r w:rsidRPr="00DB03F7">
        <w:rPr>
          <w:rFonts w:ascii="Tahoma" w:hAnsi="Tahoma" w:cs="Tahoma"/>
          <w:sz w:val="19"/>
          <w:szCs w:val="19"/>
        </w:rPr>
        <w:t>i obračun svih programskih troškova prema točci IV. Ugovora podrazumijevaju dostavu financijskih dokaza da je Korisnik platio račune (u skladu s prijavljenim troškovnikom programa i prema tablici, s označenim rednim brojevima računa)</w:t>
      </w:r>
      <w:r>
        <w:rPr>
          <w:rFonts w:ascii="Tahoma" w:hAnsi="Tahoma" w:cs="Tahoma"/>
          <w:sz w:val="19"/>
          <w:szCs w:val="19"/>
        </w:rPr>
        <w:t>.</w:t>
      </w:r>
      <w:r w:rsidRPr="00DB03F7">
        <w:t xml:space="preserve"> </w:t>
      </w:r>
      <w:r w:rsidRPr="00DB03F7">
        <w:rPr>
          <w:rFonts w:ascii="Tahoma" w:hAnsi="Tahoma" w:cs="Tahoma"/>
          <w:sz w:val="19"/>
          <w:szCs w:val="19"/>
        </w:rPr>
        <w:t>Kopije računa moraju biti čitljive i svi podaci na računu moraju biti jasno vidljivi. Prilikom isplata preko bankovnih računa, odnosno poslovanja bezgotovinskim isplatama, u slučajevima kada na računima nije naveden opis obavljene usluge, obavezno je u izvješću precizno navesti na što se račun odnosi. Naknade umjetnicima i stručnim suradnicima moraju biti prikazane na bankovnim računima uz predočenje kopije autorskog ugovora.</w:t>
      </w:r>
    </w:p>
    <w:p w:rsidR="00DB03F7" w:rsidRDefault="00DB03F7" w:rsidP="00DB03F7">
      <w:pPr>
        <w:jc w:val="both"/>
        <w:rPr>
          <w:rFonts w:ascii="Tahoma" w:hAnsi="Tahoma" w:cs="Tahoma"/>
          <w:b/>
          <w:sz w:val="19"/>
          <w:szCs w:val="19"/>
        </w:rPr>
      </w:pPr>
      <w:r w:rsidRPr="00DB03F7">
        <w:rPr>
          <w:rFonts w:ascii="Tahoma" w:hAnsi="Tahoma" w:cs="Tahoma"/>
          <w:sz w:val="19"/>
          <w:szCs w:val="19"/>
        </w:rPr>
        <w:t>- Dokazi o plaćanju računa su: virmani, ovjerena isplatnica, bankovni izvadak s evidentiranom izvršenom transakcijom i dr.</w:t>
      </w:r>
      <w:r w:rsidRPr="00DB03F7">
        <w:rPr>
          <w:rFonts w:ascii="Tahoma" w:hAnsi="Tahoma" w:cs="Tahoma"/>
          <w:b/>
          <w:sz w:val="19"/>
          <w:szCs w:val="19"/>
        </w:rPr>
        <w:t xml:space="preserve"> </w:t>
      </w:r>
    </w:p>
    <w:p w:rsidR="00727158" w:rsidRPr="00DB03F7" w:rsidRDefault="00727158" w:rsidP="00DB03F7">
      <w:pPr>
        <w:jc w:val="both"/>
        <w:rPr>
          <w:rFonts w:ascii="Tahoma" w:hAnsi="Tahoma" w:cs="Tahoma"/>
          <w:b/>
          <w:sz w:val="19"/>
          <w:szCs w:val="19"/>
        </w:rPr>
      </w:pPr>
    </w:p>
    <w:p w:rsidR="00DB03F7" w:rsidRPr="00DB03F7" w:rsidRDefault="00DB03F7" w:rsidP="00DB03F7">
      <w:pPr>
        <w:ind w:firstLine="708"/>
        <w:jc w:val="both"/>
        <w:rPr>
          <w:rFonts w:ascii="Tahoma" w:hAnsi="Tahoma" w:cs="Tahoma"/>
          <w:b/>
          <w:sz w:val="20"/>
          <w:szCs w:val="20"/>
        </w:rPr>
      </w:pPr>
      <w:r w:rsidRPr="00DB03F7">
        <w:rPr>
          <w:rFonts w:ascii="Tahoma" w:hAnsi="Tahoma" w:cs="Tahoma"/>
          <w:b/>
          <w:sz w:val="20"/>
          <w:szCs w:val="20"/>
        </w:rPr>
        <w:t>Prihvatljivi troškovi:</w:t>
      </w:r>
    </w:p>
    <w:p w:rsidR="00DB03F7" w:rsidRPr="00DB03F7" w:rsidRDefault="00DB03F7" w:rsidP="00DB03F7">
      <w:pPr>
        <w:jc w:val="both"/>
        <w:rPr>
          <w:rFonts w:ascii="Tahoma" w:hAnsi="Tahoma" w:cs="Tahoma"/>
          <w:sz w:val="20"/>
          <w:szCs w:val="20"/>
        </w:rPr>
      </w:pPr>
      <w:r w:rsidRPr="00DB03F7">
        <w:rPr>
          <w:rFonts w:ascii="Tahoma" w:hAnsi="Tahoma" w:cs="Tahoma"/>
          <w:sz w:val="20"/>
          <w:szCs w:val="20"/>
        </w:rPr>
        <w:t>Programski troškovi koji su u skladu s prijavljenim troškovnikom te su izravno vezani uz, odnosno nastali izravnim provođenjem ugovorenog programa:</w:t>
      </w:r>
    </w:p>
    <w:p w:rsidR="00DB03F7" w:rsidRPr="00DB03F7" w:rsidRDefault="00DB03F7" w:rsidP="00DB03F7">
      <w:pPr>
        <w:numPr>
          <w:ilvl w:val="0"/>
          <w:numId w:val="8"/>
        </w:numPr>
        <w:contextualSpacing/>
        <w:rPr>
          <w:rFonts w:ascii="Tahoma" w:hAnsi="Tahoma" w:cs="Tahoma"/>
          <w:sz w:val="20"/>
          <w:szCs w:val="20"/>
        </w:rPr>
      </w:pPr>
      <w:r w:rsidRPr="00DB03F7">
        <w:rPr>
          <w:rFonts w:ascii="Tahoma" w:hAnsi="Tahoma" w:cs="Tahoma"/>
          <w:sz w:val="20"/>
          <w:szCs w:val="20"/>
        </w:rPr>
        <w:t xml:space="preserve">troškovi autorskih honorara: umjetnika, kustosa, </w:t>
      </w:r>
      <w:r w:rsidR="00852617">
        <w:rPr>
          <w:rFonts w:ascii="Tahoma" w:hAnsi="Tahoma" w:cs="Tahoma"/>
          <w:sz w:val="20"/>
          <w:szCs w:val="20"/>
        </w:rPr>
        <w:t xml:space="preserve">restauratora, voditelja pedagoških radionica, autora likovno-tehničkog postava, </w:t>
      </w:r>
      <w:r w:rsidRPr="00DB03F7">
        <w:rPr>
          <w:rFonts w:ascii="Tahoma" w:hAnsi="Tahoma" w:cs="Tahoma"/>
          <w:sz w:val="20"/>
          <w:szCs w:val="20"/>
        </w:rPr>
        <w:t xml:space="preserve">autora teksta, </w:t>
      </w:r>
      <w:r w:rsidR="00852617">
        <w:rPr>
          <w:rFonts w:ascii="Tahoma" w:hAnsi="Tahoma" w:cs="Tahoma"/>
          <w:sz w:val="20"/>
          <w:szCs w:val="20"/>
        </w:rPr>
        <w:t xml:space="preserve">prevoditelja, lektora i korektora, fotografa, autora grafičkog prijeloma, </w:t>
      </w:r>
      <w:r w:rsidRPr="00DB03F7">
        <w:rPr>
          <w:rFonts w:ascii="Tahoma" w:hAnsi="Tahoma" w:cs="Tahoma"/>
          <w:sz w:val="20"/>
          <w:szCs w:val="20"/>
        </w:rPr>
        <w:t>dizajnera i ostalih suradnika u realizaciji programa (obavezno priložiti kopiju autorskog ugovora</w:t>
      </w:r>
      <w:r w:rsidRPr="00DB03F7">
        <w:rPr>
          <w:rFonts w:ascii="Tahoma" w:hAnsi="Tahoma" w:cs="Tahoma"/>
        </w:rPr>
        <w:t xml:space="preserve"> </w:t>
      </w:r>
      <w:r w:rsidRPr="00DB03F7">
        <w:rPr>
          <w:rFonts w:ascii="Tahoma" w:hAnsi="Tahoma" w:cs="Tahoma"/>
          <w:sz w:val="20"/>
          <w:szCs w:val="20"/>
        </w:rPr>
        <w:t>ili drugog dokumenta iz kojeg je vidljiva vrsta i opseg obavljenih poslova za koje se isplaćuje honorar);</w:t>
      </w:r>
    </w:p>
    <w:p w:rsidR="00DB03F7" w:rsidRPr="00DB03F7" w:rsidRDefault="00DB03F7" w:rsidP="00DB03F7">
      <w:pPr>
        <w:numPr>
          <w:ilvl w:val="0"/>
          <w:numId w:val="8"/>
        </w:numPr>
        <w:contextualSpacing/>
        <w:rPr>
          <w:rFonts w:ascii="Tahoma" w:hAnsi="Tahoma" w:cs="Tahoma"/>
          <w:sz w:val="20"/>
          <w:szCs w:val="20"/>
        </w:rPr>
      </w:pPr>
      <w:r w:rsidRPr="00DB03F7">
        <w:rPr>
          <w:rFonts w:ascii="Tahoma" w:hAnsi="Tahoma" w:cs="Tahoma"/>
          <w:sz w:val="20"/>
          <w:szCs w:val="20"/>
        </w:rPr>
        <w:t>putni troškovi i troškovi smještaja (</w:t>
      </w:r>
      <w:r w:rsidR="00852617">
        <w:rPr>
          <w:rFonts w:ascii="Tahoma" w:hAnsi="Tahoma" w:cs="Tahoma"/>
          <w:sz w:val="20"/>
          <w:szCs w:val="20"/>
        </w:rPr>
        <w:t xml:space="preserve">dnevnice, smještaj i </w:t>
      </w:r>
      <w:r w:rsidRPr="00DB03F7">
        <w:rPr>
          <w:rFonts w:ascii="Tahoma" w:hAnsi="Tahoma" w:cs="Tahoma"/>
          <w:sz w:val="20"/>
          <w:szCs w:val="20"/>
        </w:rPr>
        <w:t>putni troškovi</w:t>
      </w:r>
      <w:r w:rsidR="00852617">
        <w:rPr>
          <w:rFonts w:ascii="Tahoma" w:hAnsi="Tahoma" w:cs="Tahoma"/>
          <w:sz w:val="20"/>
          <w:szCs w:val="20"/>
        </w:rPr>
        <w:t xml:space="preserve"> - </w:t>
      </w:r>
      <w:r w:rsidRPr="00DB03F7">
        <w:rPr>
          <w:rFonts w:ascii="Tahoma" w:hAnsi="Tahoma" w:cs="Tahoma"/>
          <w:sz w:val="20"/>
          <w:szCs w:val="20"/>
        </w:rPr>
        <w:t>prijevoz i gorivo priznaju se isključivo uz kopiju ovjerenog i potpisanog putnog naloga iz kojeg je vidljiva svrha i ukupni trošak puta);</w:t>
      </w:r>
    </w:p>
    <w:p w:rsidR="00DB03F7" w:rsidRPr="00DB03F7" w:rsidRDefault="00DB03F7" w:rsidP="00DB03F7">
      <w:pPr>
        <w:numPr>
          <w:ilvl w:val="0"/>
          <w:numId w:val="8"/>
        </w:numPr>
        <w:contextualSpacing/>
        <w:rPr>
          <w:rFonts w:ascii="Tahoma" w:hAnsi="Tahoma" w:cs="Tahoma"/>
          <w:sz w:val="20"/>
          <w:szCs w:val="20"/>
        </w:rPr>
      </w:pPr>
      <w:r w:rsidRPr="00DB03F7">
        <w:rPr>
          <w:rFonts w:ascii="Tahoma" w:hAnsi="Tahoma" w:cs="Tahoma"/>
          <w:sz w:val="20"/>
          <w:szCs w:val="20"/>
        </w:rPr>
        <w:lastRenderedPageBreak/>
        <w:t>troškovi tiska programskih i promidžbenih materijala (programske knjižice, plakati, katalozi i dr.);</w:t>
      </w:r>
    </w:p>
    <w:p w:rsidR="00DB03F7" w:rsidRDefault="00DB03F7" w:rsidP="00DB03F7">
      <w:pPr>
        <w:numPr>
          <w:ilvl w:val="0"/>
          <w:numId w:val="8"/>
        </w:numPr>
        <w:contextualSpacing/>
        <w:rPr>
          <w:rFonts w:ascii="Tahoma" w:hAnsi="Tahoma" w:cs="Tahoma"/>
          <w:sz w:val="20"/>
          <w:szCs w:val="20"/>
        </w:rPr>
      </w:pPr>
      <w:r w:rsidRPr="00DB03F7">
        <w:rPr>
          <w:rFonts w:ascii="Tahoma" w:hAnsi="Tahoma" w:cs="Tahoma"/>
          <w:sz w:val="20"/>
          <w:szCs w:val="20"/>
        </w:rPr>
        <w:t>najam tehničke i druge opreme za realizaciju programa;</w:t>
      </w:r>
    </w:p>
    <w:p w:rsidR="00DB03F7" w:rsidRPr="00DB03F7" w:rsidRDefault="00DB03F7" w:rsidP="00DB03F7">
      <w:pPr>
        <w:numPr>
          <w:ilvl w:val="0"/>
          <w:numId w:val="8"/>
        </w:numPr>
        <w:contextualSpacing/>
        <w:rPr>
          <w:rFonts w:ascii="Tahoma" w:hAnsi="Tahoma" w:cs="Tahoma"/>
          <w:sz w:val="20"/>
          <w:szCs w:val="20"/>
        </w:rPr>
      </w:pPr>
      <w:r w:rsidRPr="00DB03F7">
        <w:rPr>
          <w:rFonts w:ascii="Tahoma" w:hAnsi="Tahoma" w:cs="Tahoma"/>
          <w:sz w:val="20"/>
          <w:szCs w:val="20"/>
        </w:rPr>
        <w:t xml:space="preserve">troškovi transporta i osiguranja; </w:t>
      </w:r>
    </w:p>
    <w:p w:rsidR="00DB03F7" w:rsidRDefault="00DB03F7" w:rsidP="00DB03F7">
      <w:pPr>
        <w:numPr>
          <w:ilvl w:val="0"/>
          <w:numId w:val="8"/>
        </w:numPr>
        <w:contextualSpacing/>
        <w:rPr>
          <w:rFonts w:ascii="Tahoma" w:hAnsi="Tahoma" w:cs="Tahoma"/>
          <w:sz w:val="20"/>
          <w:szCs w:val="20"/>
        </w:rPr>
      </w:pPr>
      <w:r w:rsidRPr="00DB03F7">
        <w:rPr>
          <w:rFonts w:ascii="Tahoma" w:hAnsi="Tahoma" w:cs="Tahoma"/>
          <w:sz w:val="20"/>
          <w:szCs w:val="20"/>
        </w:rPr>
        <w:t>troškovi oglašavanja, objave, zakup medijskog prostora;</w:t>
      </w:r>
    </w:p>
    <w:p w:rsidR="00852617" w:rsidRPr="00DB03F7" w:rsidRDefault="00852617" w:rsidP="00DB03F7">
      <w:pPr>
        <w:numPr>
          <w:ilvl w:val="0"/>
          <w:numId w:val="8"/>
        </w:num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troškovi nabave potrošnog materijala za poslove na zaštiti i očuvanju kulturnih dobara;</w:t>
      </w:r>
    </w:p>
    <w:p w:rsidR="00DB03F7" w:rsidRDefault="00DB03F7" w:rsidP="00DB03F7">
      <w:pPr>
        <w:numPr>
          <w:ilvl w:val="0"/>
          <w:numId w:val="8"/>
        </w:numPr>
        <w:contextualSpacing/>
        <w:rPr>
          <w:rFonts w:ascii="Tahoma" w:hAnsi="Tahoma" w:cs="Tahoma"/>
          <w:sz w:val="20"/>
          <w:szCs w:val="20"/>
        </w:rPr>
      </w:pPr>
      <w:r w:rsidRPr="00DB03F7">
        <w:rPr>
          <w:rFonts w:ascii="Tahoma" w:hAnsi="Tahoma" w:cs="Tahoma"/>
          <w:sz w:val="20"/>
          <w:szCs w:val="20"/>
        </w:rPr>
        <w:t>troškovi naknada za autors</w:t>
      </w:r>
      <w:r w:rsidR="00CD6E96">
        <w:rPr>
          <w:rFonts w:ascii="Tahoma" w:hAnsi="Tahoma" w:cs="Tahoma"/>
          <w:sz w:val="20"/>
          <w:szCs w:val="20"/>
        </w:rPr>
        <w:t>ka prava (naknade ZAMP-u i s</w:t>
      </w:r>
      <w:r w:rsidR="00852617">
        <w:rPr>
          <w:rFonts w:ascii="Tahoma" w:hAnsi="Tahoma" w:cs="Tahoma"/>
          <w:sz w:val="20"/>
          <w:szCs w:val="20"/>
        </w:rPr>
        <w:t>l.);</w:t>
      </w:r>
    </w:p>
    <w:p w:rsidR="00852617" w:rsidRDefault="00852617" w:rsidP="00DB03F7">
      <w:pPr>
        <w:numPr>
          <w:ilvl w:val="0"/>
          <w:numId w:val="8"/>
        </w:num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radni (potrošni) materijal za provedbu programa – postav izložbi, pedagoški program i dr.</w:t>
      </w:r>
    </w:p>
    <w:p w:rsidR="00727158" w:rsidRPr="00DB03F7" w:rsidRDefault="00727158" w:rsidP="00CD6E96">
      <w:pPr>
        <w:contextualSpacing/>
        <w:rPr>
          <w:rFonts w:ascii="Tahoma" w:hAnsi="Tahoma" w:cs="Tahoma"/>
          <w:sz w:val="20"/>
          <w:szCs w:val="20"/>
        </w:rPr>
      </w:pPr>
    </w:p>
    <w:p w:rsidR="00DB03F7" w:rsidRPr="00DB03F7" w:rsidRDefault="00DB03F7" w:rsidP="00DB03F7">
      <w:pPr>
        <w:ind w:firstLine="708"/>
        <w:jc w:val="both"/>
        <w:rPr>
          <w:rFonts w:ascii="Tahoma" w:hAnsi="Tahoma" w:cs="Tahoma"/>
          <w:b/>
          <w:sz w:val="20"/>
          <w:szCs w:val="20"/>
        </w:rPr>
      </w:pPr>
      <w:r w:rsidRPr="00DB03F7">
        <w:rPr>
          <w:rFonts w:ascii="Tahoma" w:hAnsi="Tahoma" w:cs="Tahoma"/>
          <w:b/>
          <w:sz w:val="20"/>
          <w:szCs w:val="20"/>
        </w:rPr>
        <w:t>Neprihvatljivi troškovi:</w:t>
      </w:r>
    </w:p>
    <w:p w:rsidR="00DB03F7" w:rsidRPr="00DB03F7" w:rsidRDefault="00DB03F7" w:rsidP="00DB03F7">
      <w:pPr>
        <w:jc w:val="both"/>
        <w:rPr>
          <w:rFonts w:ascii="Tahoma" w:hAnsi="Tahoma" w:cs="Tahoma"/>
          <w:sz w:val="20"/>
          <w:szCs w:val="20"/>
        </w:rPr>
      </w:pPr>
      <w:r w:rsidRPr="00DB03F7">
        <w:rPr>
          <w:rFonts w:ascii="Tahoma" w:hAnsi="Tahoma" w:cs="Tahoma"/>
          <w:sz w:val="20"/>
          <w:szCs w:val="20"/>
        </w:rPr>
        <w:t xml:space="preserve">      - mjesečni/godišnji najam prostora;</w:t>
      </w:r>
    </w:p>
    <w:p w:rsidR="00DB03F7" w:rsidRPr="00DB03F7" w:rsidRDefault="00DB03F7" w:rsidP="00DB03F7">
      <w:pPr>
        <w:jc w:val="both"/>
        <w:rPr>
          <w:rFonts w:ascii="Tahoma" w:hAnsi="Tahoma" w:cs="Tahoma"/>
          <w:sz w:val="20"/>
          <w:szCs w:val="20"/>
        </w:rPr>
      </w:pPr>
      <w:r w:rsidRPr="00DB03F7">
        <w:rPr>
          <w:rFonts w:ascii="Tahoma" w:hAnsi="Tahoma" w:cs="Tahoma"/>
          <w:sz w:val="20"/>
          <w:szCs w:val="20"/>
        </w:rPr>
        <w:t xml:space="preserve">      - uredski troškovi i potrošni uredski materijal (fotokopiranje, toneri, fascikli, obrasci i sl.);</w:t>
      </w:r>
    </w:p>
    <w:p w:rsidR="00DB03F7" w:rsidRPr="00DB03F7" w:rsidRDefault="00DB03F7" w:rsidP="00DB03F7">
      <w:pPr>
        <w:jc w:val="both"/>
        <w:rPr>
          <w:rFonts w:ascii="Tahoma" w:hAnsi="Tahoma" w:cs="Tahoma"/>
          <w:color w:val="FF0000"/>
          <w:sz w:val="20"/>
          <w:szCs w:val="20"/>
        </w:rPr>
      </w:pPr>
      <w:r w:rsidRPr="00DB03F7">
        <w:rPr>
          <w:rFonts w:ascii="Tahoma" w:hAnsi="Tahoma" w:cs="Tahoma"/>
          <w:color w:val="FF0000"/>
          <w:sz w:val="20"/>
          <w:szCs w:val="20"/>
        </w:rPr>
        <w:t xml:space="preserve">      </w:t>
      </w:r>
      <w:r w:rsidRPr="00DB03F7">
        <w:rPr>
          <w:rFonts w:ascii="Tahoma" w:hAnsi="Tahoma" w:cs="Tahoma"/>
          <w:sz w:val="20"/>
          <w:szCs w:val="20"/>
        </w:rPr>
        <w:t>- čišćenje i održavanje prostora;</w:t>
      </w:r>
    </w:p>
    <w:p w:rsidR="00DB03F7" w:rsidRPr="00DB03F7" w:rsidRDefault="00DB03F7" w:rsidP="00DB03F7">
      <w:pPr>
        <w:jc w:val="both"/>
        <w:rPr>
          <w:rFonts w:ascii="Tahoma" w:hAnsi="Tahoma" w:cs="Tahoma"/>
          <w:sz w:val="20"/>
          <w:szCs w:val="20"/>
        </w:rPr>
      </w:pPr>
      <w:r w:rsidRPr="00DB03F7">
        <w:rPr>
          <w:rFonts w:ascii="Tahoma" w:hAnsi="Tahoma" w:cs="Tahoma"/>
          <w:sz w:val="20"/>
          <w:szCs w:val="20"/>
        </w:rPr>
        <w:t xml:space="preserve">      - kupnja tehničke i informatičke opreme; </w:t>
      </w:r>
    </w:p>
    <w:p w:rsidR="00DB03F7" w:rsidRPr="00DB03F7" w:rsidRDefault="00DB03F7" w:rsidP="00DB03F7">
      <w:pPr>
        <w:jc w:val="both"/>
        <w:rPr>
          <w:rFonts w:ascii="Tahoma" w:hAnsi="Tahoma" w:cs="Tahoma"/>
          <w:sz w:val="20"/>
          <w:szCs w:val="20"/>
        </w:rPr>
      </w:pPr>
      <w:r w:rsidRPr="00DB03F7">
        <w:rPr>
          <w:rFonts w:ascii="Tahoma" w:hAnsi="Tahoma" w:cs="Tahoma"/>
          <w:sz w:val="20"/>
          <w:szCs w:val="20"/>
        </w:rPr>
        <w:t xml:space="preserve">      - troškovi reprezentacije (hrana i piće);</w:t>
      </w:r>
    </w:p>
    <w:p w:rsidR="00DB03F7" w:rsidRPr="00DB03F7" w:rsidRDefault="00DB03F7" w:rsidP="00DB03F7">
      <w:pPr>
        <w:jc w:val="both"/>
        <w:rPr>
          <w:rFonts w:ascii="Tahoma" w:hAnsi="Tahoma" w:cs="Tahoma"/>
          <w:sz w:val="20"/>
          <w:szCs w:val="20"/>
        </w:rPr>
      </w:pPr>
      <w:r w:rsidRPr="00DB03F7">
        <w:rPr>
          <w:rFonts w:ascii="Tahoma" w:hAnsi="Tahoma" w:cs="Tahoma"/>
          <w:sz w:val="20"/>
          <w:szCs w:val="20"/>
        </w:rPr>
        <w:t xml:space="preserve">      - održavanje internetske stranice i press </w:t>
      </w:r>
      <w:proofErr w:type="spellStart"/>
      <w:r w:rsidRPr="00DB03F7">
        <w:rPr>
          <w:rFonts w:ascii="Tahoma" w:hAnsi="Tahoma" w:cs="Tahoma"/>
          <w:sz w:val="20"/>
          <w:szCs w:val="20"/>
        </w:rPr>
        <w:t>clipping</w:t>
      </w:r>
      <w:proofErr w:type="spellEnd"/>
      <w:r w:rsidRPr="00DB03F7">
        <w:rPr>
          <w:rFonts w:ascii="Tahoma" w:hAnsi="Tahoma" w:cs="Tahoma"/>
          <w:sz w:val="20"/>
          <w:szCs w:val="20"/>
        </w:rPr>
        <w:t xml:space="preserve">; </w:t>
      </w:r>
    </w:p>
    <w:p w:rsidR="00DB03F7" w:rsidRPr="00DB03F7" w:rsidRDefault="00DB03F7" w:rsidP="00DB03F7">
      <w:pPr>
        <w:jc w:val="both"/>
        <w:rPr>
          <w:rFonts w:ascii="Tahoma" w:hAnsi="Tahoma" w:cs="Tahoma"/>
          <w:sz w:val="20"/>
          <w:szCs w:val="20"/>
        </w:rPr>
      </w:pPr>
      <w:r w:rsidRPr="00DB03F7">
        <w:rPr>
          <w:rFonts w:ascii="Tahoma" w:hAnsi="Tahoma" w:cs="Tahoma"/>
          <w:sz w:val="20"/>
          <w:szCs w:val="20"/>
        </w:rPr>
        <w:t xml:space="preserve">      - članarine, kotizacije, izrada nagrada i priznanja;</w:t>
      </w:r>
    </w:p>
    <w:p w:rsidR="00DB03F7" w:rsidRPr="00DB03F7" w:rsidRDefault="00DB03F7" w:rsidP="00DB03F7">
      <w:pPr>
        <w:jc w:val="both"/>
        <w:rPr>
          <w:rFonts w:ascii="Tahoma" w:hAnsi="Tahoma" w:cs="Tahoma"/>
          <w:sz w:val="20"/>
          <w:szCs w:val="20"/>
        </w:rPr>
      </w:pPr>
      <w:r w:rsidRPr="00DB03F7">
        <w:rPr>
          <w:rFonts w:ascii="Tahoma" w:hAnsi="Tahoma" w:cs="Tahoma"/>
          <w:sz w:val="20"/>
          <w:szCs w:val="20"/>
        </w:rPr>
        <w:t xml:space="preserve">      - usluge javnog gradskog prijevoza i taksi usluge; </w:t>
      </w:r>
    </w:p>
    <w:p w:rsidR="00DB03F7" w:rsidRPr="00DB03F7" w:rsidRDefault="00DB03F7" w:rsidP="00DB03F7">
      <w:pPr>
        <w:ind w:left="567" w:hanging="567"/>
        <w:jc w:val="both"/>
        <w:rPr>
          <w:rFonts w:ascii="Tahoma" w:hAnsi="Tahoma" w:cs="Tahoma"/>
          <w:sz w:val="20"/>
          <w:szCs w:val="20"/>
        </w:rPr>
      </w:pPr>
      <w:r w:rsidRPr="00DB03F7">
        <w:rPr>
          <w:rFonts w:ascii="Tahoma" w:hAnsi="Tahoma" w:cs="Tahoma"/>
          <w:sz w:val="20"/>
          <w:szCs w:val="20"/>
        </w:rPr>
        <w:t xml:space="preserve">      - troškovi redovne djelatnosti –</w:t>
      </w:r>
      <w:r w:rsidRPr="00DB03F7">
        <w:rPr>
          <w:sz w:val="20"/>
          <w:szCs w:val="20"/>
        </w:rPr>
        <w:t xml:space="preserve"> režijski, </w:t>
      </w:r>
      <w:r w:rsidRPr="00DB03F7">
        <w:rPr>
          <w:rFonts w:ascii="Tahoma" w:hAnsi="Tahoma" w:cs="Tahoma"/>
          <w:sz w:val="20"/>
          <w:szCs w:val="20"/>
        </w:rPr>
        <w:t>knjigovodstveni i administrativni troškovi (plaće, dugovi, kamate, bankovne naknade, biljezi i sl.);</w:t>
      </w:r>
    </w:p>
    <w:p w:rsidR="00DB03F7" w:rsidRDefault="00DB03F7" w:rsidP="00DB03F7">
      <w:pPr>
        <w:ind w:left="284"/>
        <w:jc w:val="both"/>
        <w:rPr>
          <w:rFonts w:ascii="Tahoma" w:hAnsi="Tahoma" w:cs="Tahoma"/>
          <w:sz w:val="20"/>
          <w:szCs w:val="20"/>
        </w:rPr>
      </w:pPr>
      <w:r w:rsidRPr="00DB03F7">
        <w:rPr>
          <w:rFonts w:ascii="Tahoma" w:hAnsi="Tahoma" w:cs="Tahoma"/>
          <w:sz w:val="20"/>
          <w:szCs w:val="20"/>
        </w:rPr>
        <w:t xml:space="preserve">  - troškovi koji su već pokriveni iz drugih izvora financiranja.  </w:t>
      </w:r>
    </w:p>
    <w:p w:rsidR="00DB03F7" w:rsidRDefault="00DB03F7" w:rsidP="00DB03F7">
      <w:pPr>
        <w:rPr>
          <w:rFonts w:ascii="Tahoma" w:hAnsi="Tahoma" w:cs="Tahoma"/>
          <w:sz w:val="20"/>
          <w:szCs w:val="20"/>
        </w:rPr>
      </w:pPr>
    </w:p>
    <w:p w:rsidR="00831E47" w:rsidRDefault="00831E47" w:rsidP="00DB03F7">
      <w:pPr>
        <w:rPr>
          <w:rFonts w:ascii="Tahoma" w:hAnsi="Tahoma" w:cs="Tahoma"/>
          <w:sz w:val="20"/>
          <w:szCs w:val="20"/>
        </w:rPr>
      </w:pPr>
    </w:p>
    <w:p w:rsidR="008247CE" w:rsidRPr="00831E47" w:rsidRDefault="008247CE" w:rsidP="00831E47">
      <w:pPr>
        <w:pStyle w:val="ListParagraph"/>
        <w:numPr>
          <w:ilvl w:val="0"/>
          <w:numId w:val="7"/>
        </w:numPr>
        <w:rPr>
          <w:rFonts w:ascii="Tahoma" w:hAnsi="Tahoma" w:cs="Tahoma"/>
          <w:b/>
          <w:sz w:val="20"/>
          <w:szCs w:val="20"/>
        </w:rPr>
      </w:pPr>
      <w:r w:rsidRPr="00DB03F7">
        <w:rPr>
          <w:rFonts w:ascii="Tahoma" w:hAnsi="Tahoma" w:cs="Tahoma"/>
          <w:b/>
          <w:sz w:val="20"/>
          <w:szCs w:val="20"/>
        </w:rPr>
        <w:t>Popratna dokumentacija vezana uz realizaciju programa/projekta:</w:t>
      </w:r>
    </w:p>
    <w:p w:rsidR="0040081D" w:rsidRPr="00727158" w:rsidRDefault="00A724AC" w:rsidP="00727158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727158">
        <w:rPr>
          <w:rFonts w:ascii="Tahoma" w:hAnsi="Tahoma" w:cs="Tahoma"/>
          <w:sz w:val="20"/>
          <w:szCs w:val="20"/>
        </w:rPr>
        <w:t xml:space="preserve">za programe </w:t>
      </w:r>
      <w:r w:rsidR="0040081D" w:rsidRPr="00727158">
        <w:rPr>
          <w:rFonts w:ascii="Tahoma" w:hAnsi="Tahoma" w:cs="Tahoma"/>
          <w:sz w:val="20"/>
          <w:szCs w:val="20"/>
        </w:rPr>
        <w:t xml:space="preserve">konzervatorsko-restauratorskih radova: poslove zaštite i očuvanja kulturnih dobara mogu obavljati isključivo pravne i fizičke osobe koje imaju rješenje o dopuštenju za obavljanje određenih poslova na zaštiti i očuvanju kulturnih dobara sukladno </w:t>
      </w:r>
      <w:r w:rsidR="0040081D" w:rsidRPr="00727158">
        <w:rPr>
          <w:rFonts w:ascii="Tahoma" w:hAnsi="Tahoma" w:cs="Tahoma"/>
          <w:i/>
          <w:sz w:val="20"/>
          <w:szCs w:val="20"/>
        </w:rPr>
        <w:t>Pravilniku o uvjetima za fizičke i pravne osobe radi dobivanja dopuštenja za obavljanje poslova na zaštiti i očuvanju kulturnih dobara (NN br. 74/03, 44/10)</w:t>
      </w:r>
      <w:r w:rsidR="0040081D" w:rsidRPr="00727158">
        <w:rPr>
          <w:rFonts w:ascii="Tahoma" w:hAnsi="Tahoma" w:cs="Tahoma"/>
          <w:sz w:val="20"/>
          <w:szCs w:val="20"/>
        </w:rPr>
        <w:t>; obavezno je uz financijsko izvješće dostaviti i konzervatorsko-restauratorsko izvješće o obavljenim radovima;</w:t>
      </w:r>
    </w:p>
    <w:p w:rsidR="008247CE" w:rsidRPr="00727158" w:rsidRDefault="00A724AC" w:rsidP="00727158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727158">
        <w:rPr>
          <w:rFonts w:ascii="Tahoma" w:hAnsi="Tahoma" w:cs="Tahoma"/>
          <w:sz w:val="20"/>
          <w:szCs w:val="20"/>
        </w:rPr>
        <w:t>za programe</w:t>
      </w:r>
      <w:r w:rsidR="008247CE" w:rsidRPr="00727158">
        <w:rPr>
          <w:rFonts w:ascii="Tahoma" w:hAnsi="Tahoma" w:cs="Tahoma"/>
          <w:sz w:val="20"/>
          <w:szCs w:val="20"/>
        </w:rPr>
        <w:t xml:space="preserve"> </w:t>
      </w:r>
      <w:r w:rsidR="00FB2C05" w:rsidRPr="00727158">
        <w:rPr>
          <w:rFonts w:ascii="Tahoma" w:hAnsi="Tahoma" w:cs="Tahoma"/>
          <w:sz w:val="20"/>
          <w:szCs w:val="20"/>
        </w:rPr>
        <w:t>koji uključuju izdavanje publikacije</w:t>
      </w:r>
      <w:r w:rsidR="008247CE" w:rsidRPr="00727158">
        <w:rPr>
          <w:rFonts w:ascii="Tahoma" w:hAnsi="Tahoma" w:cs="Tahoma"/>
          <w:sz w:val="20"/>
          <w:szCs w:val="20"/>
        </w:rPr>
        <w:t xml:space="preserve"> obavezno dostaviti 1 primjerak publikacije;</w:t>
      </w:r>
    </w:p>
    <w:p w:rsidR="008247CE" w:rsidRPr="00727158" w:rsidRDefault="00A724AC" w:rsidP="00727158">
      <w:pPr>
        <w:pStyle w:val="ListParagraph"/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727158">
        <w:rPr>
          <w:rFonts w:ascii="Tahoma" w:hAnsi="Tahoma" w:cs="Tahoma"/>
          <w:sz w:val="20"/>
          <w:szCs w:val="20"/>
        </w:rPr>
        <w:t>programski</w:t>
      </w:r>
      <w:r w:rsidR="008247CE" w:rsidRPr="00727158">
        <w:rPr>
          <w:rFonts w:ascii="Tahoma" w:hAnsi="Tahoma" w:cs="Tahoma"/>
          <w:sz w:val="20"/>
          <w:szCs w:val="20"/>
        </w:rPr>
        <w:t xml:space="preserve"> materijal (programska knjižica ili katalog, dokumentacija projekta</w:t>
      </w:r>
      <w:r w:rsidR="0040081D" w:rsidRPr="00727158">
        <w:rPr>
          <w:rFonts w:ascii="Tahoma" w:hAnsi="Tahoma" w:cs="Tahoma"/>
          <w:sz w:val="20"/>
          <w:szCs w:val="20"/>
        </w:rPr>
        <w:t>, foto dokumentacija</w:t>
      </w:r>
      <w:r w:rsidR="008247CE" w:rsidRPr="00727158">
        <w:rPr>
          <w:rFonts w:ascii="Tahoma" w:hAnsi="Tahoma" w:cs="Tahoma"/>
          <w:sz w:val="20"/>
          <w:szCs w:val="20"/>
        </w:rPr>
        <w:t xml:space="preserve"> i sl.);</w:t>
      </w:r>
    </w:p>
    <w:p w:rsidR="008247CE" w:rsidRPr="00727158" w:rsidRDefault="0040081D" w:rsidP="00727158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727158">
        <w:rPr>
          <w:rFonts w:ascii="Tahoma" w:hAnsi="Tahoma" w:cs="Tahoma"/>
          <w:sz w:val="20"/>
          <w:szCs w:val="20"/>
        </w:rPr>
        <w:t>d</w:t>
      </w:r>
      <w:r w:rsidR="00E27D10" w:rsidRPr="00727158">
        <w:rPr>
          <w:rFonts w:ascii="Tahoma" w:hAnsi="Tahoma" w:cs="Tahoma"/>
          <w:sz w:val="20"/>
          <w:szCs w:val="20"/>
        </w:rPr>
        <w:t xml:space="preserve">okumentacija medijskih objava: isječci iz tiska, </w:t>
      </w:r>
      <w:r w:rsidR="008247CE" w:rsidRPr="00727158">
        <w:rPr>
          <w:rFonts w:ascii="Tahoma" w:hAnsi="Tahoma" w:cs="Tahoma"/>
          <w:sz w:val="20"/>
          <w:szCs w:val="20"/>
        </w:rPr>
        <w:t>web objave i sl.;</w:t>
      </w:r>
    </w:p>
    <w:p w:rsidR="008247CE" w:rsidRPr="00727158" w:rsidRDefault="008247CE" w:rsidP="00727158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727158">
        <w:rPr>
          <w:rFonts w:ascii="Tahoma" w:hAnsi="Tahoma" w:cs="Tahoma"/>
          <w:sz w:val="20"/>
          <w:szCs w:val="20"/>
        </w:rPr>
        <w:t>ovisno o vrsti programa: audio i video dokumentacija;</w:t>
      </w:r>
    </w:p>
    <w:p w:rsidR="008247CE" w:rsidRDefault="008247CE" w:rsidP="00727158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727158">
        <w:rPr>
          <w:rFonts w:ascii="Tahoma" w:hAnsi="Tahoma" w:cs="Tahoma"/>
          <w:sz w:val="20"/>
          <w:szCs w:val="20"/>
        </w:rPr>
        <w:t>ostalo.</w:t>
      </w:r>
    </w:p>
    <w:p w:rsidR="00727158" w:rsidRDefault="00727158" w:rsidP="00727158">
      <w:pPr>
        <w:rPr>
          <w:rFonts w:ascii="Tahoma" w:hAnsi="Tahoma" w:cs="Tahoma"/>
          <w:sz w:val="20"/>
          <w:szCs w:val="20"/>
        </w:rPr>
      </w:pPr>
    </w:p>
    <w:p w:rsidR="00727158" w:rsidRDefault="00727158" w:rsidP="00727158">
      <w:pPr>
        <w:rPr>
          <w:rFonts w:ascii="Tahoma" w:hAnsi="Tahoma" w:cs="Tahoma"/>
          <w:sz w:val="20"/>
          <w:szCs w:val="20"/>
        </w:rPr>
      </w:pPr>
    </w:p>
    <w:p w:rsidR="00727158" w:rsidRPr="00831E47" w:rsidRDefault="00727158" w:rsidP="00831E47">
      <w:pPr>
        <w:pStyle w:val="ListParagraph"/>
        <w:numPr>
          <w:ilvl w:val="0"/>
          <w:numId w:val="7"/>
        </w:numPr>
        <w:jc w:val="both"/>
        <w:rPr>
          <w:rFonts w:ascii="Tahoma" w:hAnsi="Tahoma" w:cs="Tahoma"/>
          <w:b/>
          <w:sz w:val="19"/>
          <w:szCs w:val="19"/>
        </w:rPr>
      </w:pPr>
      <w:r w:rsidRPr="00727158">
        <w:rPr>
          <w:rFonts w:ascii="Tahoma" w:hAnsi="Tahoma" w:cs="Tahoma"/>
          <w:b/>
          <w:sz w:val="19"/>
          <w:szCs w:val="19"/>
        </w:rPr>
        <w:t xml:space="preserve">Poštivanje ugovorom utvrđenog roka izvršenja programa: </w:t>
      </w:r>
    </w:p>
    <w:p w:rsidR="00727158" w:rsidRPr="00727158" w:rsidRDefault="00727158" w:rsidP="00727158">
      <w:pPr>
        <w:contextualSpacing/>
        <w:jc w:val="both"/>
        <w:rPr>
          <w:rFonts w:ascii="Tahoma" w:hAnsi="Tahoma" w:cs="Tahoma"/>
          <w:sz w:val="19"/>
          <w:szCs w:val="19"/>
        </w:rPr>
      </w:pPr>
      <w:r w:rsidRPr="00727158">
        <w:rPr>
          <w:rFonts w:ascii="Tahoma" w:hAnsi="Tahoma" w:cs="Tahoma"/>
          <w:sz w:val="19"/>
          <w:szCs w:val="19"/>
        </w:rPr>
        <w:t>Ministarstvo kulture može osigurati sredstva samo za programe koji se u cijelosti izvrše do ugovorom predviđenog roka, u protivnom nije moguća isplata preostalih 20%</w:t>
      </w:r>
      <w:r w:rsidRPr="00727158">
        <w:rPr>
          <w:rFonts w:ascii="Tahoma" w:hAnsi="Tahoma" w:cs="Tahoma"/>
          <w:b/>
          <w:sz w:val="19"/>
          <w:szCs w:val="19"/>
        </w:rPr>
        <w:t xml:space="preserve"> </w:t>
      </w:r>
      <w:r w:rsidRPr="00727158">
        <w:rPr>
          <w:rFonts w:ascii="Tahoma" w:hAnsi="Tahoma" w:cs="Tahoma"/>
          <w:sz w:val="19"/>
          <w:szCs w:val="19"/>
        </w:rPr>
        <w:t>sredstava po Ugovoru. Prihvatljivo programsko i financijsko izvješće podrazumijeva izvršenje programa do datuma navedenog u točci III. Ugovora te dostavu izvješća najkasnije 15 dana po izvršenju programa. U slučajevima kada postoje objektivne okolnosti koje onemogućavaju pravodobno izvršenje programa, potrebno je pravovremeno u pisanom obliku zatražiti suglasnost o promjenama sukladno točci V. Ugovora.</w:t>
      </w:r>
    </w:p>
    <w:p w:rsidR="00727158" w:rsidRPr="00727158" w:rsidRDefault="00727158" w:rsidP="00727158">
      <w:pPr>
        <w:rPr>
          <w:rFonts w:ascii="Tahoma" w:hAnsi="Tahoma" w:cs="Tahoma"/>
          <w:sz w:val="19"/>
          <w:szCs w:val="19"/>
        </w:rPr>
      </w:pPr>
    </w:p>
    <w:p w:rsidR="00727158" w:rsidRPr="00831E47" w:rsidRDefault="00727158" w:rsidP="00831E47">
      <w:pPr>
        <w:numPr>
          <w:ilvl w:val="0"/>
          <w:numId w:val="7"/>
        </w:numPr>
        <w:tabs>
          <w:tab w:val="num" w:pos="720"/>
        </w:tabs>
        <w:contextualSpacing/>
        <w:rPr>
          <w:rFonts w:ascii="Tahoma" w:hAnsi="Tahoma" w:cs="Tahoma"/>
          <w:b/>
          <w:sz w:val="19"/>
          <w:szCs w:val="19"/>
        </w:rPr>
      </w:pPr>
      <w:r w:rsidRPr="00727158">
        <w:rPr>
          <w:rFonts w:ascii="Tahoma" w:hAnsi="Tahoma" w:cs="Tahoma"/>
          <w:b/>
          <w:sz w:val="19"/>
          <w:szCs w:val="19"/>
        </w:rPr>
        <w:t>Izvješće o ostvarenju strateškog plana:</w:t>
      </w:r>
    </w:p>
    <w:p w:rsidR="00727158" w:rsidRPr="00727158" w:rsidRDefault="00727158" w:rsidP="00727158">
      <w:pPr>
        <w:jc w:val="both"/>
        <w:rPr>
          <w:rFonts w:ascii="Tahoma" w:hAnsi="Tahoma" w:cs="Tahoma"/>
          <w:sz w:val="19"/>
          <w:szCs w:val="19"/>
        </w:rPr>
      </w:pPr>
      <w:r w:rsidRPr="00727158">
        <w:rPr>
          <w:rFonts w:ascii="Tahoma" w:hAnsi="Tahoma" w:cs="Tahoma"/>
          <w:sz w:val="19"/>
          <w:szCs w:val="19"/>
        </w:rPr>
        <w:t xml:space="preserve">Ustanove kojima je osnivač Republika Hrvatska dužne su uz izvješće o realizaciji programa dostaviti i </w:t>
      </w:r>
      <w:r w:rsidRPr="00727158">
        <w:rPr>
          <w:rFonts w:ascii="Tahoma" w:hAnsi="Tahoma" w:cs="Tahoma"/>
          <w:i/>
          <w:sz w:val="19"/>
          <w:szCs w:val="19"/>
        </w:rPr>
        <w:t>Izvješće o ostvarenju strateških općih i posebnih ciljeva prema pokazateljima uspješnosti rezultata i učinaka</w:t>
      </w:r>
      <w:r w:rsidRPr="00727158">
        <w:rPr>
          <w:rFonts w:ascii="Tahoma" w:hAnsi="Tahoma" w:cs="Tahoma"/>
          <w:sz w:val="19"/>
          <w:szCs w:val="19"/>
        </w:rPr>
        <w:t xml:space="preserve"> navedenima u strateškom planu priloženom uz prijavnicu za predlaganje programa javnih potreba u kulturi.</w:t>
      </w:r>
    </w:p>
    <w:p w:rsidR="00727158" w:rsidRPr="00727158" w:rsidRDefault="00727158" w:rsidP="00727158">
      <w:pPr>
        <w:jc w:val="both"/>
        <w:rPr>
          <w:rFonts w:ascii="Tahoma" w:hAnsi="Tahoma" w:cs="Tahoma"/>
          <w:sz w:val="19"/>
          <w:szCs w:val="19"/>
        </w:rPr>
      </w:pPr>
    </w:p>
    <w:p w:rsidR="00727158" w:rsidRDefault="00727158" w:rsidP="00727158">
      <w:pPr>
        <w:jc w:val="both"/>
        <w:rPr>
          <w:rStyle w:val="Hyperlink"/>
          <w:rFonts w:ascii="Tahoma" w:hAnsi="Tahoma" w:cs="Tahoma"/>
          <w:sz w:val="20"/>
        </w:rPr>
      </w:pPr>
      <w:r w:rsidRPr="00727158">
        <w:rPr>
          <w:rFonts w:ascii="Tahoma" w:hAnsi="Tahoma" w:cs="Tahoma"/>
          <w:sz w:val="19"/>
          <w:szCs w:val="19"/>
        </w:rPr>
        <w:t>Obrazac dostupan u elektroničkom obliku na:</w:t>
      </w:r>
      <w:r w:rsidRPr="00727158">
        <w:t xml:space="preserve"> </w:t>
      </w:r>
      <w:hyperlink r:id="rId7" w:history="1">
        <w:r w:rsidRPr="00DC5863">
          <w:rPr>
            <w:rStyle w:val="Hyperlink"/>
            <w:rFonts w:ascii="Tahoma" w:hAnsi="Tahoma" w:cs="Tahoma"/>
            <w:sz w:val="20"/>
          </w:rPr>
          <w:t>http://www.min-kulture.hr/default.aspx?id=21</w:t>
        </w:r>
      </w:hyperlink>
    </w:p>
    <w:p w:rsidR="00D9359E" w:rsidRDefault="00D9359E" w:rsidP="00727158">
      <w:pPr>
        <w:jc w:val="both"/>
        <w:rPr>
          <w:rFonts w:ascii="Tahoma" w:hAnsi="Tahoma" w:cs="Tahoma"/>
          <w:sz w:val="20"/>
        </w:rPr>
      </w:pPr>
    </w:p>
    <w:p w:rsidR="00727158" w:rsidRPr="00727158" w:rsidRDefault="00727158" w:rsidP="00727158">
      <w:pPr>
        <w:jc w:val="both"/>
        <w:rPr>
          <w:rFonts w:ascii="Tahoma" w:hAnsi="Tahoma" w:cs="Tahoma"/>
          <w:sz w:val="20"/>
          <w:szCs w:val="20"/>
        </w:rPr>
      </w:pPr>
    </w:p>
    <w:p w:rsidR="008247CE" w:rsidRPr="00E27D10" w:rsidRDefault="008247CE" w:rsidP="008247CE">
      <w:pPr>
        <w:ind w:left="720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sectPr w:rsidR="008247CE" w:rsidRPr="00E27D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22E" w:rsidRDefault="0076722E" w:rsidP="003919DD">
      <w:r>
        <w:separator/>
      </w:r>
    </w:p>
  </w:endnote>
  <w:endnote w:type="continuationSeparator" w:id="0">
    <w:p w:rsidR="0076722E" w:rsidRDefault="0076722E" w:rsidP="0039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22E" w:rsidRDefault="0076722E" w:rsidP="003919DD">
      <w:r>
        <w:separator/>
      </w:r>
    </w:p>
  </w:footnote>
  <w:footnote w:type="continuationSeparator" w:id="0">
    <w:p w:rsidR="0076722E" w:rsidRDefault="0076722E" w:rsidP="00391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9DD" w:rsidRPr="00A10713" w:rsidRDefault="005F3BED" w:rsidP="003919DD">
    <w:pPr>
      <w:pStyle w:val="Header"/>
      <w:jc w:val="right"/>
      <w:rPr>
        <w:rFonts w:ascii="Tahoma" w:hAnsi="Tahoma" w:cs="Tahoma"/>
        <w:color w:val="FF0000"/>
        <w:sz w:val="16"/>
        <w:szCs w:val="16"/>
      </w:rPr>
    </w:pPr>
    <w:r w:rsidRPr="00A10713">
      <w:rPr>
        <w:rFonts w:ascii="Tahoma" w:hAnsi="Tahoma" w:cs="Tahoma"/>
        <w:color w:val="FF0000"/>
        <w:sz w:val="16"/>
        <w:szCs w:val="16"/>
      </w:rPr>
      <w:t xml:space="preserve">Obrazac </w:t>
    </w:r>
    <w:r w:rsidR="00852617" w:rsidRPr="00A10713">
      <w:rPr>
        <w:rFonts w:ascii="Tahoma" w:hAnsi="Tahoma" w:cs="Tahoma"/>
        <w:color w:val="FF0000"/>
        <w:sz w:val="16"/>
        <w:szCs w:val="16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F5122"/>
    <w:multiLevelType w:val="multilevel"/>
    <w:tmpl w:val="8E3631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27285DB4"/>
    <w:multiLevelType w:val="hybridMultilevel"/>
    <w:tmpl w:val="7780D028"/>
    <w:lvl w:ilvl="0" w:tplc="29F27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02A3C3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112A41"/>
    <w:multiLevelType w:val="hybridMultilevel"/>
    <w:tmpl w:val="61B23D96"/>
    <w:lvl w:ilvl="0" w:tplc="A3466040">
      <w:start w:val="1"/>
      <w:numFmt w:val="bullet"/>
      <w:lvlText w:val="-"/>
      <w:lvlJc w:val="left"/>
      <w:pPr>
        <w:ind w:left="1428" w:hanging="360"/>
      </w:pPr>
      <w:rPr>
        <w:rFonts w:ascii="Arial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BA90EEF"/>
    <w:multiLevelType w:val="hybridMultilevel"/>
    <w:tmpl w:val="587E5BF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E624F8"/>
    <w:multiLevelType w:val="hybridMultilevel"/>
    <w:tmpl w:val="E6EEE4C6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0A2579"/>
    <w:multiLevelType w:val="hybridMultilevel"/>
    <w:tmpl w:val="84C86396"/>
    <w:lvl w:ilvl="0" w:tplc="0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3E3054B"/>
    <w:multiLevelType w:val="hybridMultilevel"/>
    <w:tmpl w:val="65A83D30"/>
    <w:lvl w:ilvl="0" w:tplc="28548088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C63E2"/>
    <w:multiLevelType w:val="hybridMultilevel"/>
    <w:tmpl w:val="7780D028"/>
    <w:lvl w:ilvl="0" w:tplc="29F27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02A3C3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CE"/>
    <w:rsid w:val="00067C87"/>
    <w:rsid w:val="00137A5C"/>
    <w:rsid w:val="001A2C82"/>
    <w:rsid w:val="001A608E"/>
    <w:rsid w:val="001E209F"/>
    <w:rsid w:val="00274A26"/>
    <w:rsid w:val="002C21FB"/>
    <w:rsid w:val="002D54F4"/>
    <w:rsid w:val="00334DC1"/>
    <w:rsid w:val="003919DD"/>
    <w:rsid w:val="0040081D"/>
    <w:rsid w:val="00443A89"/>
    <w:rsid w:val="004B6C5D"/>
    <w:rsid w:val="004C17D5"/>
    <w:rsid w:val="004E57C3"/>
    <w:rsid w:val="004F5DF2"/>
    <w:rsid w:val="00560731"/>
    <w:rsid w:val="005F3BED"/>
    <w:rsid w:val="00672DC2"/>
    <w:rsid w:val="006C11D1"/>
    <w:rsid w:val="00727158"/>
    <w:rsid w:val="007445E9"/>
    <w:rsid w:val="0076722E"/>
    <w:rsid w:val="007936CC"/>
    <w:rsid w:val="007D25D7"/>
    <w:rsid w:val="008247CE"/>
    <w:rsid w:val="00831E47"/>
    <w:rsid w:val="00852617"/>
    <w:rsid w:val="0087497A"/>
    <w:rsid w:val="00917458"/>
    <w:rsid w:val="009A0F41"/>
    <w:rsid w:val="009B42D3"/>
    <w:rsid w:val="009B557F"/>
    <w:rsid w:val="00A10713"/>
    <w:rsid w:val="00A461A9"/>
    <w:rsid w:val="00A51E0C"/>
    <w:rsid w:val="00A57910"/>
    <w:rsid w:val="00A724AC"/>
    <w:rsid w:val="00A91E51"/>
    <w:rsid w:val="00AA12F9"/>
    <w:rsid w:val="00AE09D9"/>
    <w:rsid w:val="00B2460D"/>
    <w:rsid w:val="00B37767"/>
    <w:rsid w:val="00B4203E"/>
    <w:rsid w:val="00B73BA7"/>
    <w:rsid w:val="00B9139B"/>
    <w:rsid w:val="00B91D87"/>
    <w:rsid w:val="00CD6E96"/>
    <w:rsid w:val="00D56906"/>
    <w:rsid w:val="00D9359E"/>
    <w:rsid w:val="00DB03F7"/>
    <w:rsid w:val="00E25027"/>
    <w:rsid w:val="00E27D10"/>
    <w:rsid w:val="00E65185"/>
    <w:rsid w:val="00EC1833"/>
    <w:rsid w:val="00ED5828"/>
    <w:rsid w:val="00F01995"/>
    <w:rsid w:val="00F035A1"/>
    <w:rsid w:val="00FB2C05"/>
    <w:rsid w:val="00FC72BE"/>
    <w:rsid w:val="00FE30C3"/>
    <w:rsid w:val="00FE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A097B0-003A-4DB2-AB14-9EEFB924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7CE"/>
    <w:pPr>
      <w:spacing w:after="0" w:line="240" w:lineRule="auto"/>
    </w:pPr>
    <w:rPr>
      <w:rFonts w:ascii="Arial" w:eastAsia="Times New Roman" w:hAnsi="Arial" w:cs="Arial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7CE"/>
    <w:rPr>
      <w:rFonts w:ascii="Times New Roman" w:hAnsi="Times New Roman" w:cs="Times New Roman" w:hint="default"/>
      <w:color w:val="000000"/>
      <w:u w:val="single"/>
    </w:rPr>
  </w:style>
  <w:style w:type="paragraph" w:styleId="ListParagraph">
    <w:name w:val="List Paragraph"/>
    <w:basedOn w:val="Normal"/>
    <w:uiPriority w:val="34"/>
    <w:qFormat/>
    <w:rsid w:val="008247CE"/>
    <w:pPr>
      <w:ind w:left="720"/>
      <w:contextualSpacing/>
    </w:pPr>
  </w:style>
  <w:style w:type="table" w:styleId="TableGrid">
    <w:name w:val="Table Grid"/>
    <w:basedOn w:val="TableNormal"/>
    <w:uiPriority w:val="99"/>
    <w:rsid w:val="00824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99"/>
    <w:rsid w:val="00824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19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9DD"/>
    <w:rPr>
      <w:rFonts w:ascii="Arial" w:eastAsia="Times New Roman" w:hAnsi="Arial" w:cs="Arial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919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9DD"/>
    <w:rPr>
      <w:rFonts w:ascii="Arial" w:eastAsia="Times New Roman" w:hAnsi="Arial" w:cs="Arial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18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n-kulture.hr/default.aspx?id=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Kulture RH</Company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Hudolin</dc:creator>
  <cp:lastModifiedBy>Rašeljka Bilić</cp:lastModifiedBy>
  <cp:revision>2</cp:revision>
  <cp:lastPrinted>2017-03-02T12:46:00Z</cp:lastPrinted>
  <dcterms:created xsi:type="dcterms:W3CDTF">2017-05-29T12:54:00Z</dcterms:created>
  <dcterms:modified xsi:type="dcterms:W3CDTF">2017-05-29T12:54:00Z</dcterms:modified>
</cp:coreProperties>
</file>